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78211643" wp14:editId="28600C24">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r w:rsidR="008B76DC">
        <w:rPr>
          <w:color w:val="231F20"/>
        </w:rPr>
        <w:t xml:space="preserve"> </w:t>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07BE880A" wp14:editId="33759BA2">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D0407E"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1E071F0" wp14:editId="0A86B683">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56E2D6F"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5A7FE717" wp14:editId="0EC66214">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76E" w:rsidRDefault="005D476E"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type w14:anchorId="5A7FE717"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5D476E" w:rsidRDefault="005D476E"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065A56">
        <w:trPr>
          <w:trHeight w:val="480"/>
        </w:trPr>
        <w:tc>
          <w:tcPr>
            <w:tcW w:w="7700" w:type="dxa"/>
          </w:tcPr>
          <w:p w:rsidR="00C2051F" w:rsidRDefault="00C2051F" w:rsidP="00065A56">
            <w:pPr>
              <w:pStyle w:val="TableParagraph"/>
              <w:spacing w:before="21"/>
              <w:ind w:left="70"/>
              <w:rPr>
                <w:sz w:val="24"/>
              </w:rPr>
            </w:pPr>
            <w:r>
              <w:rPr>
                <w:color w:val="231F20"/>
                <w:sz w:val="24"/>
              </w:rPr>
              <w:t>Key achievements to date:</w:t>
            </w:r>
          </w:p>
        </w:tc>
        <w:tc>
          <w:tcPr>
            <w:tcW w:w="7678" w:type="dxa"/>
          </w:tcPr>
          <w:p w:rsidR="00C2051F" w:rsidRDefault="00C2051F" w:rsidP="00065A56">
            <w:pPr>
              <w:pStyle w:val="TableParagraph"/>
              <w:spacing w:before="21"/>
              <w:ind w:left="70"/>
              <w:rPr>
                <w:sz w:val="24"/>
              </w:rPr>
            </w:pPr>
            <w:r>
              <w:rPr>
                <w:color w:val="231F20"/>
                <w:sz w:val="24"/>
              </w:rPr>
              <w:t>Areas for further improvement and baseline evidence of need:</w:t>
            </w:r>
          </w:p>
        </w:tc>
      </w:tr>
      <w:tr w:rsidR="00C2051F" w:rsidTr="00065A56">
        <w:trPr>
          <w:trHeight w:val="2640"/>
        </w:trPr>
        <w:tc>
          <w:tcPr>
            <w:tcW w:w="7700" w:type="dxa"/>
          </w:tcPr>
          <w:p w:rsidR="00C2051F" w:rsidRDefault="000D7293" w:rsidP="00065A56">
            <w:pPr>
              <w:pStyle w:val="TableParagraph"/>
              <w:rPr>
                <w:rFonts w:ascii="Times New Roman"/>
                <w:sz w:val="24"/>
              </w:rPr>
            </w:pPr>
            <w:r>
              <w:rPr>
                <w:rFonts w:ascii="Times New Roman"/>
                <w:sz w:val="24"/>
              </w:rPr>
              <w:t>-Increased participation in playtime and lunchtime activities through the additional provision provided and through the use of equipment.</w:t>
            </w:r>
          </w:p>
          <w:p w:rsidR="000D7293" w:rsidRDefault="000D7293" w:rsidP="00065A56">
            <w:pPr>
              <w:pStyle w:val="TableParagraph"/>
              <w:rPr>
                <w:rFonts w:ascii="Times New Roman"/>
                <w:sz w:val="24"/>
              </w:rPr>
            </w:pPr>
          </w:p>
          <w:p w:rsidR="000D7293" w:rsidRDefault="000D7293" w:rsidP="000D7293">
            <w:pPr>
              <w:pStyle w:val="TableParagraph"/>
              <w:rPr>
                <w:rFonts w:ascii="Times New Roman"/>
                <w:sz w:val="24"/>
              </w:rPr>
            </w:pPr>
            <w:r>
              <w:rPr>
                <w:rFonts w:ascii="Times New Roman"/>
                <w:sz w:val="24"/>
              </w:rPr>
              <w:t>-Although still not as high as we would like to target, giving non-National Curriculum swimmers additional swimming time has begun to improve this and we shall be looking to continue this.</w:t>
            </w:r>
          </w:p>
          <w:p w:rsidR="000D7293" w:rsidRDefault="000D7293" w:rsidP="000D7293">
            <w:pPr>
              <w:pStyle w:val="TableParagraph"/>
              <w:rPr>
                <w:rFonts w:ascii="Times New Roman"/>
                <w:sz w:val="24"/>
              </w:rPr>
            </w:pPr>
          </w:p>
          <w:p w:rsidR="000D7293" w:rsidRDefault="000D7293" w:rsidP="000D7293">
            <w:pPr>
              <w:pStyle w:val="TableParagraph"/>
              <w:rPr>
                <w:rFonts w:ascii="Times New Roman"/>
                <w:sz w:val="24"/>
              </w:rPr>
            </w:pPr>
            <w:r>
              <w:rPr>
                <w:rFonts w:ascii="Times New Roman"/>
                <w:sz w:val="24"/>
              </w:rPr>
              <w:t>-Large numbers of children participated in competitive competition.</w:t>
            </w:r>
          </w:p>
        </w:tc>
        <w:tc>
          <w:tcPr>
            <w:tcW w:w="7678" w:type="dxa"/>
          </w:tcPr>
          <w:p w:rsidR="00C2051F" w:rsidRDefault="000D7293" w:rsidP="00951FE7">
            <w:pPr>
              <w:pStyle w:val="TableParagraph"/>
              <w:rPr>
                <w:rFonts w:ascii="Times New Roman"/>
                <w:sz w:val="24"/>
              </w:rPr>
            </w:pPr>
            <w:r>
              <w:rPr>
                <w:rFonts w:ascii="Times New Roman"/>
                <w:sz w:val="24"/>
              </w:rPr>
              <w:t>-</w:t>
            </w:r>
            <w:r w:rsidR="00951FE7">
              <w:rPr>
                <w:rFonts w:ascii="Times New Roman"/>
                <w:sz w:val="24"/>
              </w:rPr>
              <w:t xml:space="preserve">Year 6 National Curriculum level swimmers was 38% for the 2017-2018 academic year.  We shall be looking to improve this through extra swimming funded through PE premium and also in how we spend this.  We shall be </w:t>
            </w:r>
            <w:r>
              <w:rPr>
                <w:rFonts w:ascii="Times New Roman"/>
                <w:sz w:val="24"/>
              </w:rPr>
              <w:t xml:space="preserve">looking to give some of our non-National Curriculum level swimmers </w:t>
            </w:r>
            <w:r w:rsidR="00951FE7">
              <w:rPr>
                <w:rFonts w:ascii="Times New Roman"/>
                <w:sz w:val="24"/>
              </w:rPr>
              <w:t>an additional weeks swimming to make targets more achievable.</w:t>
            </w:r>
          </w:p>
          <w:p w:rsidR="00951FE7" w:rsidRDefault="00951FE7" w:rsidP="00951FE7">
            <w:pPr>
              <w:pStyle w:val="TableParagraph"/>
              <w:rPr>
                <w:rFonts w:ascii="Times New Roman"/>
                <w:sz w:val="24"/>
              </w:rPr>
            </w:pPr>
          </w:p>
          <w:p w:rsidR="00951FE7" w:rsidRDefault="000D7293" w:rsidP="00951FE7">
            <w:pPr>
              <w:pStyle w:val="TableParagraph"/>
              <w:rPr>
                <w:rFonts w:ascii="Times New Roman"/>
                <w:sz w:val="24"/>
              </w:rPr>
            </w:pPr>
            <w:r>
              <w:rPr>
                <w:rFonts w:ascii="Times New Roman"/>
                <w:sz w:val="24"/>
              </w:rPr>
              <w:t>-</w:t>
            </w:r>
            <w:r w:rsidR="00951FE7">
              <w:rPr>
                <w:rFonts w:ascii="Times New Roman"/>
                <w:sz w:val="24"/>
              </w:rPr>
              <w:t>We would like to focus on improving resilience and positive mental health through Physical Education.  This will be evidenced through a noted improvement to children</w:t>
            </w:r>
            <w:r w:rsidR="00951FE7">
              <w:rPr>
                <w:rFonts w:ascii="Times New Roman"/>
                <w:sz w:val="24"/>
              </w:rPr>
              <w:t>’</w:t>
            </w:r>
            <w:r w:rsidR="00951FE7">
              <w:rPr>
                <w:rFonts w:ascii="Times New Roman"/>
                <w:sz w:val="24"/>
              </w:rPr>
              <w:t>s resilience, initially within PE and then through seeing and impact in their wider school life.</w:t>
            </w:r>
          </w:p>
          <w:p w:rsidR="000D7293" w:rsidRDefault="000D7293" w:rsidP="00951FE7">
            <w:pPr>
              <w:pStyle w:val="TableParagraph"/>
              <w:rPr>
                <w:rFonts w:ascii="Times New Roman"/>
                <w:sz w:val="24"/>
              </w:rPr>
            </w:pPr>
          </w:p>
          <w:p w:rsidR="00951FE7" w:rsidRDefault="000D7293" w:rsidP="00951FE7">
            <w:pPr>
              <w:pStyle w:val="TableParagraph"/>
              <w:rPr>
                <w:rFonts w:ascii="Times New Roman"/>
                <w:sz w:val="24"/>
              </w:rPr>
            </w:pPr>
            <w:r>
              <w:rPr>
                <w:rFonts w:ascii="Times New Roman"/>
                <w:sz w:val="24"/>
              </w:rPr>
              <w:t>-Continue to encourage increased participation in physical activity, through structured playtime and lunchtime activities.  This will be evidenced through an increased interest from the children to participate during these.  Including children who have previously been disengaged.</w:t>
            </w:r>
          </w:p>
          <w:p w:rsidR="00951FE7" w:rsidRDefault="00951FE7" w:rsidP="00951FE7">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Default="00C577EC" w:rsidP="00C2051F">
      <w:pPr>
        <w:pStyle w:val="BodyText"/>
        <w:spacing w:before="5"/>
        <w:rPr>
          <w:sz w:val="14"/>
        </w:rPr>
      </w:pPr>
    </w:p>
    <w:p w:rsidR="00C577EC" w:rsidRPr="00C577EC" w:rsidRDefault="00C577EC" w:rsidP="00C2051F">
      <w:pPr>
        <w:pStyle w:val="BodyText"/>
        <w:spacing w:before="5"/>
        <w:rPr>
          <w:b/>
          <w:sz w:val="46"/>
          <w:szCs w:val="46"/>
          <w:u w:val="single"/>
        </w:rPr>
      </w:pPr>
      <w:r>
        <w:rPr>
          <w:b/>
          <w:sz w:val="46"/>
          <w:szCs w:val="46"/>
          <w:u w:val="single"/>
        </w:rPr>
        <w:t>Swimming</w:t>
      </w:r>
    </w:p>
    <w:p w:rsidR="00C577EC" w:rsidRDefault="00C577EC"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065A56">
        <w:trPr>
          <w:trHeight w:val="400"/>
        </w:trPr>
        <w:tc>
          <w:tcPr>
            <w:tcW w:w="11634" w:type="dxa"/>
          </w:tcPr>
          <w:p w:rsidR="00C2051F" w:rsidRDefault="00C2051F" w:rsidP="00065A56">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065A56">
            <w:pPr>
              <w:pStyle w:val="TableParagraph"/>
              <w:spacing w:before="17"/>
              <w:ind w:left="70"/>
              <w:rPr>
                <w:sz w:val="26"/>
              </w:rPr>
            </w:pPr>
            <w:r>
              <w:rPr>
                <w:color w:val="231F20"/>
                <w:sz w:val="26"/>
              </w:rPr>
              <w:t>Please complete all of the below:</w:t>
            </w:r>
          </w:p>
        </w:tc>
      </w:tr>
      <w:tr w:rsidR="00C2051F" w:rsidTr="00065A56">
        <w:trPr>
          <w:trHeight w:val="1100"/>
        </w:trPr>
        <w:tc>
          <w:tcPr>
            <w:tcW w:w="11634" w:type="dxa"/>
          </w:tcPr>
          <w:p w:rsidR="00C2051F" w:rsidRDefault="00C2051F" w:rsidP="00065A56">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rsidR="00C2051F" w:rsidRDefault="005B36F7" w:rsidP="00065A56">
            <w:pPr>
              <w:pStyle w:val="TableParagraph"/>
              <w:spacing w:before="17"/>
              <w:ind w:left="70"/>
              <w:rPr>
                <w:sz w:val="26"/>
              </w:rPr>
            </w:pPr>
            <w:r>
              <w:rPr>
                <w:color w:val="231F20"/>
                <w:sz w:val="26"/>
              </w:rPr>
              <w:t xml:space="preserve">60 </w:t>
            </w:r>
            <w:r w:rsidR="00C2051F">
              <w:rPr>
                <w:color w:val="231F20"/>
                <w:sz w:val="26"/>
              </w:rPr>
              <w:t>%</w:t>
            </w:r>
          </w:p>
        </w:tc>
      </w:tr>
      <w:tr w:rsidR="00C2051F" w:rsidTr="00065A56">
        <w:trPr>
          <w:trHeight w:val="1280"/>
        </w:trPr>
        <w:tc>
          <w:tcPr>
            <w:tcW w:w="11634" w:type="dxa"/>
          </w:tcPr>
          <w:p w:rsidR="00C2051F" w:rsidRDefault="00C2051F" w:rsidP="00065A56">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5B36F7" w:rsidP="00065A56">
            <w:pPr>
              <w:pStyle w:val="TableParagraph"/>
              <w:spacing w:before="17"/>
              <w:ind w:left="70"/>
              <w:rPr>
                <w:sz w:val="26"/>
              </w:rPr>
            </w:pPr>
            <w:r>
              <w:rPr>
                <w:color w:val="231F20"/>
                <w:sz w:val="26"/>
              </w:rPr>
              <w:t xml:space="preserve">62 </w:t>
            </w:r>
            <w:r w:rsidR="00C2051F">
              <w:rPr>
                <w:color w:val="231F20"/>
                <w:sz w:val="26"/>
              </w:rPr>
              <w:t>%</w:t>
            </w:r>
          </w:p>
        </w:tc>
      </w:tr>
      <w:tr w:rsidR="00C2051F" w:rsidTr="00065A56">
        <w:trPr>
          <w:trHeight w:val="1200"/>
        </w:trPr>
        <w:tc>
          <w:tcPr>
            <w:tcW w:w="11634" w:type="dxa"/>
          </w:tcPr>
          <w:p w:rsidR="00C2051F" w:rsidRDefault="00C2051F" w:rsidP="00065A56">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5B36F7" w:rsidP="00065A56">
            <w:pPr>
              <w:pStyle w:val="TableParagraph"/>
              <w:spacing w:before="17"/>
              <w:ind w:left="70"/>
              <w:rPr>
                <w:sz w:val="26"/>
              </w:rPr>
            </w:pPr>
            <w:r>
              <w:rPr>
                <w:color w:val="231F20"/>
                <w:sz w:val="26"/>
              </w:rPr>
              <w:t xml:space="preserve">60 </w:t>
            </w:r>
            <w:r w:rsidR="00C2051F">
              <w:rPr>
                <w:color w:val="231F20"/>
                <w:sz w:val="26"/>
              </w:rPr>
              <w:t>%</w:t>
            </w:r>
          </w:p>
        </w:tc>
      </w:tr>
      <w:tr w:rsidR="00C2051F" w:rsidTr="00065A56">
        <w:trPr>
          <w:trHeight w:val="1220"/>
        </w:trPr>
        <w:tc>
          <w:tcPr>
            <w:tcW w:w="11634" w:type="dxa"/>
          </w:tcPr>
          <w:p w:rsidR="00C2051F" w:rsidRDefault="00C2051F" w:rsidP="00065A5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5B36F7">
            <w:pPr>
              <w:pStyle w:val="TableParagraph"/>
              <w:spacing w:before="17"/>
              <w:ind w:left="70"/>
              <w:rPr>
                <w:sz w:val="26"/>
              </w:rPr>
            </w:pPr>
            <w:r>
              <w:rPr>
                <w:color w:val="231F20"/>
                <w:sz w:val="26"/>
              </w:rPr>
              <w:t>Yes</w:t>
            </w:r>
          </w:p>
        </w:tc>
      </w:tr>
      <w:tr w:rsidR="00C2051F" w:rsidTr="00065A56">
        <w:trPr>
          <w:trHeight w:val="100"/>
        </w:trPr>
        <w:tc>
          <w:tcPr>
            <w:tcW w:w="15388" w:type="dxa"/>
            <w:gridSpan w:val="2"/>
            <w:tcBorders>
              <w:left w:val="nil"/>
              <w:bottom w:val="nil"/>
              <w:right w:val="nil"/>
            </w:tcBorders>
          </w:tcPr>
          <w:p w:rsidR="00C2051F" w:rsidRDefault="00C2051F" w:rsidP="00065A56">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D0407E"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34A61824" wp14:editId="26CC8638">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002F26EA"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62F8F26B" wp14:editId="36904F0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76E" w:rsidRDefault="005D476E" w:rsidP="00C2051F">
                            <w:pPr>
                              <w:spacing w:before="74" w:line="315" w:lineRule="exact"/>
                              <w:ind w:left="720"/>
                              <w:rPr>
                                <w:b/>
                                <w:sz w:val="26"/>
                              </w:rPr>
                            </w:pPr>
                            <w:r>
                              <w:rPr>
                                <w:b/>
                                <w:color w:val="FFFFFF"/>
                                <w:sz w:val="26"/>
                              </w:rPr>
                              <w:t>Action Plan and Budget Tracking</w:t>
                            </w:r>
                          </w:p>
                          <w:p w:rsidR="005D476E" w:rsidRDefault="005D476E"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62F8F26B"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5D476E" w:rsidRDefault="005D476E" w:rsidP="00C2051F">
                      <w:pPr>
                        <w:spacing w:before="74" w:line="315" w:lineRule="exact"/>
                        <w:ind w:left="720"/>
                        <w:rPr>
                          <w:b/>
                          <w:sz w:val="26"/>
                        </w:rPr>
                      </w:pPr>
                      <w:r>
                        <w:rPr>
                          <w:b/>
                          <w:color w:val="FFFFFF"/>
                          <w:sz w:val="26"/>
                        </w:rPr>
                        <w:t>Action Plan and Budget Tracking</w:t>
                      </w:r>
                    </w:p>
                    <w:p w:rsidR="005D476E" w:rsidRDefault="005D476E"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68"/>
        <w:gridCol w:w="3067"/>
      </w:tblGrid>
      <w:tr w:rsidR="00C2051F" w:rsidTr="0009110A">
        <w:trPr>
          <w:trHeight w:val="380"/>
        </w:trPr>
        <w:tc>
          <w:tcPr>
            <w:tcW w:w="3720" w:type="dxa"/>
          </w:tcPr>
          <w:p w:rsidR="00C2051F" w:rsidRDefault="00C2051F" w:rsidP="00165DDE">
            <w:pPr>
              <w:pStyle w:val="TableParagraph"/>
              <w:spacing w:before="21"/>
              <w:ind w:left="70"/>
              <w:rPr>
                <w:sz w:val="24"/>
              </w:rPr>
            </w:pPr>
            <w:r>
              <w:rPr>
                <w:b/>
                <w:color w:val="231F20"/>
                <w:sz w:val="24"/>
              </w:rPr>
              <w:t xml:space="preserve">Academic Year: </w:t>
            </w:r>
            <w:r>
              <w:rPr>
                <w:color w:val="231F20"/>
                <w:sz w:val="24"/>
              </w:rPr>
              <w:t>201</w:t>
            </w:r>
            <w:r w:rsidR="00165DDE">
              <w:rPr>
                <w:color w:val="231F20"/>
                <w:sz w:val="24"/>
              </w:rPr>
              <w:t>8</w:t>
            </w:r>
            <w:r>
              <w:rPr>
                <w:color w:val="231F20"/>
                <w:sz w:val="24"/>
              </w:rPr>
              <w:t>/1</w:t>
            </w:r>
            <w:r w:rsidR="00165DDE">
              <w:rPr>
                <w:color w:val="231F20"/>
                <w:sz w:val="24"/>
              </w:rPr>
              <w:t>9</w:t>
            </w:r>
          </w:p>
        </w:tc>
        <w:tc>
          <w:tcPr>
            <w:tcW w:w="3600" w:type="dxa"/>
          </w:tcPr>
          <w:p w:rsidR="00C2051F" w:rsidRDefault="00C2051F" w:rsidP="00702642">
            <w:pPr>
              <w:pStyle w:val="TableParagraph"/>
              <w:spacing w:before="21"/>
              <w:ind w:left="70"/>
              <w:rPr>
                <w:sz w:val="24"/>
              </w:rPr>
            </w:pPr>
            <w:r>
              <w:rPr>
                <w:b/>
                <w:color w:val="231F20"/>
                <w:sz w:val="24"/>
              </w:rPr>
              <w:t xml:space="preserve">Total fund allocated: </w:t>
            </w:r>
            <w:r>
              <w:rPr>
                <w:color w:val="231F20"/>
                <w:sz w:val="24"/>
              </w:rPr>
              <w:t>£</w:t>
            </w:r>
            <w:r w:rsidR="00165DDE">
              <w:rPr>
                <w:color w:val="231F20"/>
                <w:sz w:val="24"/>
              </w:rPr>
              <w:t>19,539</w:t>
            </w:r>
            <w:r w:rsidR="005D476E">
              <w:rPr>
                <w:color w:val="231F20"/>
                <w:sz w:val="24"/>
              </w:rPr>
              <w:t xml:space="preserve"> </w:t>
            </w:r>
            <w:r w:rsidR="001C4CCD">
              <w:rPr>
                <w:color w:val="231F20"/>
                <w:sz w:val="24"/>
              </w:rPr>
              <w:t>Spent-</w:t>
            </w:r>
            <w:r w:rsidR="001C4CCD" w:rsidRPr="00D52234">
              <w:rPr>
                <w:color w:val="231F20"/>
                <w:sz w:val="24"/>
              </w:rPr>
              <w:t>16,506.70</w:t>
            </w:r>
          </w:p>
        </w:tc>
        <w:tc>
          <w:tcPr>
            <w:tcW w:w="4991" w:type="dxa"/>
            <w:gridSpan w:val="3"/>
          </w:tcPr>
          <w:p w:rsidR="00C2051F" w:rsidRPr="001C4CCD" w:rsidRDefault="00C2051F" w:rsidP="001C4CCD">
            <w:pPr>
              <w:pStyle w:val="TableParagraph"/>
              <w:spacing w:before="21"/>
              <w:ind w:left="70"/>
              <w:rPr>
                <w:sz w:val="24"/>
              </w:rPr>
            </w:pPr>
            <w:r>
              <w:rPr>
                <w:b/>
                <w:color w:val="231F20"/>
                <w:sz w:val="24"/>
              </w:rPr>
              <w:t>Date Updated:</w:t>
            </w:r>
            <w:r w:rsidR="001C4CCD">
              <w:rPr>
                <w:color w:val="231F20"/>
                <w:sz w:val="24"/>
              </w:rPr>
              <w:t>19/07/2019</w:t>
            </w:r>
            <w:bookmarkStart w:id="0" w:name="_GoBack"/>
            <w:bookmarkEnd w:id="0"/>
          </w:p>
        </w:tc>
        <w:tc>
          <w:tcPr>
            <w:tcW w:w="3067" w:type="dxa"/>
            <w:tcBorders>
              <w:top w:val="nil"/>
              <w:right w:val="nil"/>
            </w:tcBorders>
          </w:tcPr>
          <w:p w:rsidR="00C2051F" w:rsidRDefault="00C2051F" w:rsidP="00065A56">
            <w:pPr>
              <w:pStyle w:val="TableParagraph"/>
              <w:rPr>
                <w:rFonts w:ascii="Times New Roman"/>
                <w:sz w:val="24"/>
              </w:rPr>
            </w:pPr>
          </w:p>
        </w:tc>
      </w:tr>
      <w:tr w:rsidR="00C2051F" w:rsidTr="0009110A">
        <w:trPr>
          <w:trHeight w:val="320"/>
        </w:trPr>
        <w:tc>
          <w:tcPr>
            <w:tcW w:w="12311" w:type="dxa"/>
            <w:gridSpan w:val="5"/>
            <w:vMerge w:val="restart"/>
          </w:tcPr>
          <w:p w:rsidR="00C2051F" w:rsidRDefault="00C2051F" w:rsidP="00065A56">
            <w:pPr>
              <w:pStyle w:val="TableParagraph"/>
              <w:spacing w:before="27" w:line="235" w:lineRule="auto"/>
              <w:ind w:left="70" w:right="114"/>
              <w:rPr>
                <w:color w:val="0057A0"/>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p w:rsidR="001C4CCD" w:rsidRDefault="001C4CCD" w:rsidP="00065A56">
            <w:pPr>
              <w:pStyle w:val="TableParagraph"/>
              <w:spacing w:before="27" w:line="235" w:lineRule="auto"/>
              <w:ind w:left="70" w:right="114"/>
              <w:rPr>
                <w:sz w:val="24"/>
              </w:rPr>
            </w:pPr>
          </w:p>
        </w:tc>
        <w:tc>
          <w:tcPr>
            <w:tcW w:w="3067" w:type="dxa"/>
          </w:tcPr>
          <w:p w:rsidR="00C2051F" w:rsidRDefault="00C2051F" w:rsidP="00065A56">
            <w:pPr>
              <w:pStyle w:val="TableParagraph"/>
              <w:spacing w:before="21" w:line="292" w:lineRule="exact"/>
              <w:ind w:left="38" w:right="94"/>
              <w:jc w:val="center"/>
              <w:rPr>
                <w:sz w:val="24"/>
              </w:rPr>
            </w:pPr>
            <w:r>
              <w:rPr>
                <w:color w:val="231F20"/>
                <w:sz w:val="24"/>
              </w:rPr>
              <w:t>Percentage of total allocation:</w:t>
            </w:r>
          </w:p>
        </w:tc>
      </w:tr>
      <w:tr w:rsidR="00C2051F" w:rsidTr="0009110A">
        <w:trPr>
          <w:trHeight w:val="320"/>
        </w:trPr>
        <w:tc>
          <w:tcPr>
            <w:tcW w:w="12311" w:type="dxa"/>
            <w:gridSpan w:val="5"/>
            <w:vMerge/>
            <w:tcBorders>
              <w:top w:val="nil"/>
            </w:tcBorders>
          </w:tcPr>
          <w:p w:rsidR="00C2051F" w:rsidRDefault="00C2051F" w:rsidP="00065A56">
            <w:pPr>
              <w:rPr>
                <w:sz w:val="2"/>
                <w:szCs w:val="2"/>
              </w:rPr>
            </w:pPr>
          </w:p>
        </w:tc>
        <w:tc>
          <w:tcPr>
            <w:tcW w:w="3067" w:type="dxa"/>
          </w:tcPr>
          <w:p w:rsidR="00C2051F" w:rsidRDefault="00C2051F" w:rsidP="00065A56">
            <w:pPr>
              <w:pStyle w:val="TableParagraph"/>
              <w:spacing w:before="21" w:line="292" w:lineRule="exact"/>
              <w:jc w:val="center"/>
              <w:rPr>
                <w:sz w:val="24"/>
              </w:rPr>
            </w:pPr>
            <w:r>
              <w:rPr>
                <w:color w:val="231F20"/>
                <w:sz w:val="24"/>
              </w:rPr>
              <w:t>%</w:t>
            </w:r>
          </w:p>
        </w:tc>
      </w:tr>
      <w:tr w:rsidR="00C2051F" w:rsidTr="0009110A">
        <w:trPr>
          <w:trHeight w:val="640"/>
        </w:trPr>
        <w:tc>
          <w:tcPr>
            <w:tcW w:w="3720" w:type="dxa"/>
          </w:tcPr>
          <w:p w:rsidR="00C2051F" w:rsidRDefault="00C2051F" w:rsidP="00065A56">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065A56">
            <w:pPr>
              <w:pStyle w:val="TableParagraph"/>
              <w:spacing w:before="21"/>
              <w:ind w:left="70"/>
              <w:rPr>
                <w:sz w:val="24"/>
              </w:rPr>
            </w:pPr>
            <w:r>
              <w:rPr>
                <w:color w:val="231F20"/>
                <w:sz w:val="24"/>
              </w:rPr>
              <w:t>Actions to achieve:</w:t>
            </w:r>
          </w:p>
        </w:tc>
        <w:tc>
          <w:tcPr>
            <w:tcW w:w="1616" w:type="dxa"/>
          </w:tcPr>
          <w:p w:rsidR="00C2051F" w:rsidRDefault="00C2051F" w:rsidP="00065A56">
            <w:pPr>
              <w:pStyle w:val="TableParagraph"/>
              <w:spacing w:before="27" w:line="235" w:lineRule="auto"/>
              <w:ind w:left="70"/>
              <w:rPr>
                <w:sz w:val="24"/>
              </w:rPr>
            </w:pPr>
            <w:r>
              <w:rPr>
                <w:color w:val="231F20"/>
                <w:sz w:val="24"/>
              </w:rPr>
              <w:t>Funding allocated:</w:t>
            </w:r>
          </w:p>
        </w:tc>
        <w:tc>
          <w:tcPr>
            <w:tcW w:w="3375" w:type="dxa"/>
            <w:gridSpan w:val="2"/>
          </w:tcPr>
          <w:p w:rsidR="00C2051F" w:rsidRDefault="00C2051F" w:rsidP="00065A56">
            <w:pPr>
              <w:pStyle w:val="TableParagraph"/>
              <w:spacing w:before="21"/>
              <w:ind w:left="70"/>
              <w:rPr>
                <w:sz w:val="24"/>
              </w:rPr>
            </w:pPr>
            <w:r>
              <w:rPr>
                <w:color w:val="231F20"/>
                <w:sz w:val="24"/>
              </w:rPr>
              <w:t>Evidence and impact:</w:t>
            </w:r>
          </w:p>
        </w:tc>
        <w:tc>
          <w:tcPr>
            <w:tcW w:w="3067" w:type="dxa"/>
          </w:tcPr>
          <w:p w:rsidR="00C2051F" w:rsidRDefault="00C2051F" w:rsidP="00065A56">
            <w:pPr>
              <w:pStyle w:val="TableParagraph"/>
              <w:spacing w:before="27" w:line="235" w:lineRule="auto"/>
              <w:ind w:left="70"/>
              <w:rPr>
                <w:sz w:val="24"/>
              </w:rPr>
            </w:pPr>
            <w:r>
              <w:rPr>
                <w:color w:val="231F20"/>
                <w:sz w:val="24"/>
              </w:rPr>
              <w:t>Sustainability and suggested next steps:</w:t>
            </w:r>
          </w:p>
        </w:tc>
      </w:tr>
      <w:tr w:rsidR="0009110A" w:rsidTr="0009110A">
        <w:trPr>
          <w:trHeight w:val="1463"/>
        </w:trPr>
        <w:tc>
          <w:tcPr>
            <w:tcW w:w="3720" w:type="dxa"/>
            <w:tcBorders>
              <w:bottom w:val="single" w:sz="12" w:space="0" w:color="231F20"/>
            </w:tcBorders>
          </w:tcPr>
          <w:p w:rsidR="0009110A" w:rsidRDefault="0009110A" w:rsidP="00065A56">
            <w:pPr>
              <w:pStyle w:val="TableParagraph"/>
              <w:rPr>
                <w:rFonts w:ascii="Times New Roman"/>
                <w:sz w:val="24"/>
              </w:rPr>
            </w:pPr>
            <w:r>
              <w:t>Extra Lunchtime Provision</w:t>
            </w:r>
          </w:p>
        </w:tc>
        <w:tc>
          <w:tcPr>
            <w:tcW w:w="3600" w:type="dxa"/>
          </w:tcPr>
          <w:p w:rsidR="0009110A" w:rsidRDefault="0009110A" w:rsidP="00065A56">
            <w:pPr>
              <w:pStyle w:val="TableParagraph"/>
              <w:rPr>
                <w:rFonts w:ascii="Times New Roman"/>
                <w:sz w:val="24"/>
              </w:rPr>
            </w:pPr>
            <w:r>
              <w:t xml:space="preserve">Extra staff and </w:t>
            </w:r>
            <w:proofErr w:type="gramStart"/>
            <w:r>
              <w:t>provision  leading</w:t>
            </w:r>
            <w:proofErr w:type="gramEnd"/>
            <w:r>
              <w:t xml:space="preserve"> and </w:t>
            </w:r>
            <w:proofErr w:type="spellStart"/>
            <w:r>
              <w:t>organising</w:t>
            </w:r>
            <w:proofErr w:type="spellEnd"/>
            <w:r>
              <w:t xml:space="preserve"> physical activity opportunities at lunch time. Pupils comment on increased and improved opportunities.</w:t>
            </w:r>
            <w:r w:rsidR="00FF0C6C">
              <w:t xml:space="preserve">  PE staff at lunchtimes</w:t>
            </w:r>
            <w:r w:rsidR="0009352E">
              <w:t xml:space="preserve"> and after school.</w:t>
            </w:r>
          </w:p>
        </w:tc>
        <w:tc>
          <w:tcPr>
            <w:tcW w:w="1616" w:type="dxa"/>
          </w:tcPr>
          <w:p w:rsidR="0009110A" w:rsidRDefault="00ED1F30" w:rsidP="00862046">
            <w:pPr>
              <w:pStyle w:val="TableParagraph"/>
              <w:rPr>
                <w:rFonts w:ascii="Times New Roman"/>
                <w:sz w:val="24"/>
              </w:rPr>
            </w:pPr>
            <w:r>
              <w:rPr>
                <w:rFonts w:ascii="Times New Roman"/>
                <w:sz w:val="24"/>
              </w:rPr>
              <w:t>£</w:t>
            </w:r>
            <w:r>
              <w:rPr>
                <w:rFonts w:ascii="Times New Roman"/>
                <w:sz w:val="24"/>
              </w:rPr>
              <w:t>5000</w:t>
            </w:r>
          </w:p>
        </w:tc>
        <w:tc>
          <w:tcPr>
            <w:tcW w:w="3375" w:type="dxa"/>
            <w:gridSpan w:val="2"/>
          </w:tcPr>
          <w:p w:rsidR="0009110A" w:rsidRDefault="0009110A" w:rsidP="00065A56">
            <w:pPr>
              <w:pStyle w:val="TableParagraph"/>
            </w:pPr>
            <w:r>
              <w:t>Staff leading activities alongside Play Leaders. Wider range of activities and pupils comment on how the playground is more fun.</w:t>
            </w:r>
          </w:p>
          <w:p w:rsidR="005B0891" w:rsidRDefault="005B0891" w:rsidP="00065A56">
            <w:pPr>
              <w:pStyle w:val="TableParagraph"/>
            </w:pPr>
          </w:p>
          <w:p w:rsidR="005B0891" w:rsidRPr="005B0891" w:rsidRDefault="005B0891" w:rsidP="00065A56">
            <w:pPr>
              <w:pStyle w:val="TableParagraph"/>
            </w:pPr>
            <w:r>
              <w:t>Children have reported increased enjoyment of lunchtime activities.  They also commented on how they feel like they have increased their physical activity.  Some also said they were now doing similar activities at home.</w:t>
            </w:r>
          </w:p>
        </w:tc>
        <w:tc>
          <w:tcPr>
            <w:tcW w:w="3067" w:type="dxa"/>
          </w:tcPr>
          <w:p w:rsidR="0009110A" w:rsidRDefault="006B73E9" w:rsidP="00065A56">
            <w:pPr>
              <w:pStyle w:val="TableParagraph"/>
              <w:rPr>
                <w:rFonts w:ascii="Times New Roman"/>
                <w:sz w:val="24"/>
              </w:rPr>
            </w:pPr>
            <w:r>
              <w:rPr>
                <w:rFonts w:ascii="Times New Roman"/>
                <w:sz w:val="24"/>
              </w:rPr>
              <w:t>25.5%</w:t>
            </w:r>
          </w:p>
          <w:p w:rsidR="00302DAC" w:rsidRDefault="00302DAC" w:rsidP="00065A56">
            <w:pPr>
              <w:pStyle w:val="TableParagraph"/>
              <w:rPr>
                <w:rFonts w:ascii="Times New Roman"/>
                <w:sz w:val="24"/>
              </w:rPr>
            </w:pPr>
          </w:p>
          <w:p w:rsidR="00302DAC" w:rsidRDefault="00302DAC" w:rsidP="00065A56">
            <w:pPr>
              <w:pStyle w:val="TableParagraph"/>
              <w:rPr>
                <w:rFonts w:ascii="Times New Roman"/>
                <w:sz w:val="24"/>
              </w:rPr>
            </w:pPr>
            <w:r>
              <w:rPr>
                <w:rFonts w:ascii="Times New Roman"/>
                <w:sz w:val="24"/>
              </w:rPr>
              <w:t xml:space="preserve">Extra lunch staff should continue to provide the extra opportunities for activities.  Consider making the </w:t>
            </w:r>
            <w:proofErr w:type="spellStart"/>
            <w:r>
              <w:rPr>
                <w:rFonts w:ascii="Times New Roman"/>
                <w:sz w:val="24"/>
              </w:rPr>
              <w:t>programme</w:t>
            </w:r>
            <w:proofErr w:type="spellEnd"/>
            <w:r>
              <w:rPr>
                <w:rFonts w:ascii="Times New Roman"/>
                <w:sz w:val="24"/>
              </w:rPr>
              <w:t xml:space="preserve"> a little more specific in terms of the activities.</w:t>
            </w:r>
          </w:p>
        </w:tc>
      </w:tr>
      <w:tr w:rsidR="00C94F01" w:rsidTr="00C94F01">
        <w:trPr>
          <w:trHeight w:val="540"/>
        </w:trPr>
        <w:tc>
          <w:tcPr>
            <w:tcW w:w="3720" w:type="dxa"/>
          </w:tcPr>
          <w:p w:rsidR="00C94F01" w:rsidRDefault="00C94F01" w:rsidP="00ED1F30">
            <w:pPr>
              <w:tabs>
                <w:tab w:val="left" w:pos="3480"/>
              </w:tabs>
            </w:pPr>
            <w:r>
              <w:t>Improvement of playground facilities</w:t>
            </w:r>
          </w:p>
        </w:tc>
        <w:tc>
          <w:tcPr>
            <w:tcW w:w="3600" w:type="dxa"/>
          </w:tcPr>
          <w:p w:rsidR="00C94F01" w:rsidRDefault="00C94F01" w:rsidP="0009110A">
            <w:pPr>
              <w:tabs>
                <w:tab w:val="left" w:pos="3480"/>
              </w:tabs>
            </w:pPr>
            <w:r>
              <w:t>Increased use of the equipment, leading to children becoming more engaged with participation in physical activity.</w:t>
            </w:r>
          </w:p>
        </w:tc>
        <w:tc>
          <w:tcPr>
            <w:tcW w:w="1616" w:type="dxa"/>
          </w:tcPr>
          <w:p w:rsidR="00C94F01" w:rsidRDefault="00ED1F30" w:rsidP="00862046">
            <w:pPr>
              <w:tabs>
                <w:tab w:val="left" w:pos="3480"/>
              </w:tabs>
            </w:pPr>
            <w:r>
              <w:t>£2000</w:t>
            </w:r>
          </w:p>
        </w:tc>
        <w:tc>
          <w:tcPr>
            <w:tcW w:w="3375" w:type="dxa"/>
            <w:gridSpan w:val="2"/>
          </w:tcPr>
          <w:p w:rsidR="00C94F01" w:rsidRDefault="00C94F01" w:rsidP="0009110A">
            <w:pPr>
              <w:tabs>
                <w:tab w:val="left" w:pos="3480"/>
              </w:tabs>
            </w:pPr>
            <w:r>
              <w:t>Staff leading activities alongside Play Leaders. Wider range of activities and pupils comment on how the playground is more fun.</w:t>
            </w:r>
          </w:p>
          <w:p w:rsidR="005B0891" w:rsidRDefault="005B0891" w:rsidP="0009110A">
            <w:pPr>
              <w:tabs>
                <w:tab w:val="left" w:pos="3480"/>
              </w:tabs>
            </w:pPr>
          </w:p>
          <w:p w:rsidR="005B0891" w:rsidRDefault="005B0891" w:rsidP="0009110A">
            <w:pPr>
              <w:tabs>
                <w:tab w:val="left" w:pos="3480"/>
              </w:tabs>
            </w:pPr>
            <w:r>
              <w:t>This has allowed staff to provide a wider range of activities, keeping the children engaged and interested.</w:t>
            </w:r>
          </w:p>
        </w:tc>
        <w:tc>
          <w:tcPr>
            <w:tcW w:w="3067" w:type="dxa"/>
          </w:tcPr>
          <w:p w:rsidR="00C94F01" w:rsidRDefault="006B73E9" w:rsidP="0009110A">
            <w:pPr>
              <w:tabs>
                <w:tab w:val="left" w:pos="3480"/>
              </w:tabs>
            </w:pPr>
            <w:r>
              <w:t>10%</w:t>
            </w:r>
          </w:p>
          <w:p w:rsidR="00302DAC" w:rsidRDefault="00302DAC" w:rsidP="0009110A">
            <w:pPr>
              <w:tabs>
                <w:tab w:val="left" w:pos="3480"/>
              </w:tabs>
            </w:pPr>
          </w:p>
          <w:p w:rsidR="00302DAC" w:rsidRDefault="00302DAC" w:rsidP="0009110A">
            <w:pPr>
              <w:tabs>
                <w:tab w:val="left" w:pos="3480"/>
              </w:tabs>
            </w:pPr>
            <w:r>
              <w:t>Equipment should continue to be used.  The next step is to vary the activities the equipment is used for.</w:t>
            </w:r>
          </w:p>
        </w:tc>
      </w:tr>
      <w:tr w:rsidR="003C3AD3" w:rsidTr="003C3AD3">
        <w:trPr>
          <w:trHeight w:val="1792"/>
        </w:trPr>
        <w:tc>
          <w:tcPr>
            <w:tcW w:w="3720" w:type="dxa"/>
          </w:tcPr>
          <w:p w:rsidR="003C3AD3" w:rsidRDefault="003C3AD3" w:rsidP="001D0DC7">
            <w:pPr>
              <w:tabs>
                <w:tab w:val="left" w:pos="3480"/>
              </w:tabs>
            </w:pPr>
            <w:r>
              <w:lastRenderedPageBreak/>
              <w:t>Improve children’s resilience and encourage positive mental health through Physical Education.</w:t>
            </w:r>
          </w:p>
        </w:tc>
        <w:tc>
          <w:tcPr>
            <w:tcW w:w="3600" w:type="dxa"/>
          </w:tcPr>
          <w:p w:rsidR="003C3AD3" w:rsidRDefault="003C3AD3" w:rsidP="001D0DC7">
            <w:pPr>
              <w:tabs>
                <w:tab w:val="left" w:pos="3480"/>
              </w:tabs>
            </w:pPr>
            <w:r>
              <w:t xml:space="preserve">Children will take part in the PERSONAL Best </w:t>
            </w:r>
            <w:proofErr w:type="spellStart"/>
            <w:r>
              <w:t>Programme</w:t>
            </w:r>
            <w:proofErr w:type="spellEnd"/>
            <w:r>
              <w:t>.</w:t>
            </w:r>
          </w:p>
        </w:tc>
        <w:tc>
          <w:tcPr>
            <w:tcW w:w="1616" w:type="dxa"/>
          </w:tcPr>
          <w:p w:rsidR="003C3AD3" w:rsidRDefault="003C3AD3" w:rsidP="003C3AD3">
            <w:pPr>
              <w:tabs>
                <w:tab w:val="left" w:pos="3480"/>
              </w:tabs>
            </w:pPr>
            <w:proofErr w:type="spellStart"/>
            <w:r>
              <w:t>Edsential</w:t>
            </w:r>
            <w:proofErr w:type="spellEnd"/>
            <w:r>
              <w:t xml:space="preserve"> Standard</w:t>
            </w:r>
          </w:p>
          <w:p w:rsidR="003C3AD3" w:rsidRDefault="003C3AD3" w:rsidP="003C3AD3">
            <w:pPr>
              <w:tabs>
                <w:tab w:val="left" w:pos="3480"/>
              </w:tabs>
            </w:pPr>
            <w:r>
              <w:t>Package (£5100)</w:t>
            </w:r>
          </w:p>
        </w:tc>
        <w:tc>
          <w:tcPr>
            <w:tcW w:w="3375" w:type="dxa"/>
            <w:gridSpan w:val="2"/>
          </w:tcPr>
          <w:p w:rsidR="003C3AD3" w:rsidRDefault="003C3AD3" w:rsidP="001D0DC7">
            <w:pPr>
              <w:tabs>
                <w:tab w:val="left" w:pos="3480"/>
              </w:tabs>
            </w:pPr>
            <w:r>
              <w:t>Children showing resilience within physical activity.  Wider impact would also see this impacting on their resilience in other areas.</w:t>
            </w:r>
          </w:p>
          <w:p w:rsidR="005B0891" w:rsidRDefault="005B0891" w:rsidP="001D0DC7">
            <w:pPr>
              <w:tabs>
                <w:tab w:val="left" w:pos="3480"/>
              </w:tabs>
            </w:pPr>
          </w:p>
          <w:p w:rsidR="005B0891" w:rsidRDefault="005B0891" w:rsidP="001D0DC7">
            <w:pPr>
              <w:tabs>
                <w:tab w:val="left" w:pos="3480"/>
              </w:tabs>
            </w:pPr>
            <w:r>
              <w:t xml:space="preserve">Children commented on how they enjoyed the challenge of the </w:t>
            </w:r>
            <w:proofErr w:type="spellStart"/>
            <w:r>
              <w:t>programme</w:t>
            </w:r>
            <w:proofErr w:type="spellEnd"/>
            <w:r>
              <w:t xml:space="preserve"> and how they grew in confidence in the later part.</w:t>
            </w:r>
          </w:p>
        </w:tc>
        <w:tc>
          <w:tcPr>
            <w:tcW w:w="3067" w:type="dxa"/>
          </w:tcPr>
          <w:p w:rsidR="003C3AD3" w:rsidRDefault="006B73E9" w:rsidP="001D0DC7">
            <w:pPr>
              <w:tabs>
                <w:tab w:val="left" w:pos="3480"/>
              </w:tabs>
            </w:pPr>
            <w:r>
              <w:t>26%</w:t>
            </w:r>
          </w:p>
          <w:p w:rsidR="00DB67B3" w:rsidRDefault="00DB67B3" w:rsidP="001D0DC7">
            <w:pPr>
              <w:tabs>
                <w:tab w:val="left" w:pos="3480"/>
              </w:tabs>
            </w:pPr>
          </w:p>
          <w:p w:rsidR="00DB67B3" w:rsidRDefault="00DB67B3" w:rsidP="001D0DC7">
            <w:pPr>
              <w:tabs>
                <w:tab w:val="left" w:pos="3480"/>
              </w:tabs>
            </w:pPr>
            <w:r>
              <w:t xml:space="preserve">This </w:t>
            </w:r>
            <w:proofErr w:type="spellStart"/>
            <w:r>
              <w:t>programme</w:t>
            </w:r>
            <w:proofErr w:type="spellEnd"/>
            <w:r>
              <w:t xml:space="preserve"> has run for several years with good success.  The next step is to </w:t>
            </w:r>
            <w:proofErr w:type="spellStart"/>
            <w:r>
              <w:t>to</w:t>
            </w:r>
            <w:proofErr w:type="spellEnd"/>
            <w:r>
              <w:t xml:space="preserve"> target other areas and buy into expert </w:t>
            </w:r>
            <w:proofErr w:type="spellStart"/>
            <w:r>
              <w:t>programmes</w:t>
            </w:r>
            <w:proofErr w:type="spellEnd"/>
            <w:r>
              <w:t xml:space="preserve"> to deliver these and work with staff.</w:t>
            </w:r>
          </w:p>
        </w:tc>
      </w:tr>
      <w:tr w:rsidR="001D0DC7" w:rsidTr="00065A56">
        <w:trPr>
          <w:trHeight w:val="300"/>
        </w:trPr>
        <w:tc>
          <w:tcPr>
            <w:tcW w:w="12243" w:type="dxa"/>
            <w:gridSpan w:val="4"/>
            <w:vMerge w:val="restart"/>
            <w:tcBorders>
              <w:top w:val="single" w:sz="12" w:space="0" w:color="231F20"/>
            </w:tcBorders>
          </w:tcPr>
          <w:p w:rsidR="001D0DC7" w:rsidRDefault="001D0DC7" w:rsidP="001D0DC7">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gridSpan w:val="2"/>
            <w:tcBorders>
              <w:top w:val="single" w:sz="12" w:space="0" w:color="231F20"/>
            </w:tcBorders>
          </w:tcPr>
          <w:p w:rsidR="001D0DC7" w:rsidRDefault="001D0DC7" w:rsidP="001D0DC7">
            <w:pPr>
              <w:pStyle w:val="TableParagraph"/>
              <w:spacing w:before="16" w:line="279" w:lineRule="exact"/>
              <w:ind w:left="38" w:right="94"/>
              <w:jc w:val="center"/>
              <w:rPr>
                <w:sz w:val="24"/>
              </w:rPr>
            </w:pPr>
            <w:r>
              <w:rPr>
                <w:color w:val="231F20"/>
                <w:sz w:val="24"/>
              </w:rPr>
              <w:t>Percentage of total allocation:</w:t>
            </w:r>
          </w:p>
        </w:tc>
      </w:tr>
      <w:tr w:rsidR="001D0DC7" w:rsidTr="00065A56">
        <w:trPr>
          <w:trHeight w:val="320"/>
        </w:trPr>
        <w:tc>
          <w:tcPr>
            <w:tcW w:w="12243" w:type="dxa"/>
            <w:gridSpan w:val="4"/>
            <w:vMerge/>
            <w:tcBorders>
              <w:top w:val="nil"/>
            </w:tcBorders>
          </w:tcPr>
          <w:p w:rsidR="001D0DC7" w:rsidRDefault="001D0DC7" w:rsidP="001D0DC7">
            <w:pPr>
              <w:rPr>
                <w:sz w:val="2"/>
                <w:szCs w:val="2"/>
              </w:rPr>
            </w:pPr>
          </w:p>
        </w:tc>
        <w:tc>
          <w:tcPr>
            <w:tcW w:w="3135" w:type="dxa"/>
            <w:gridSpan w:val="2"/>
          </w:tcPr>
          <w:p w:rsidR="001D0DC7" w:rsidRDefault="001D0DC7" w:rsidP="001D0DC7">
            <w:pPr>
              <w:pStyle w:val="TableParagraph"/>
              <w:spacing w:before="21" w:line="279" w:lineRule="exact"/>
              <w:jc w:val="center"/>
              <w:rPr>
                <w:sz w:val="24"/>
              </w:rPr>
            </w:pPr>
            <w:r>
              <w:rPr>
                <w:color w:val="231F20"/>
                <w:sz w:val="24"/>
              </w:rPr>
              <w:t>%</w:t>
            </w:r>
          </w:p>
        </w:tc>
      </w:tr>
      <w:tr w:rsidR="001D0DC7" w:rsidTr="00065A56">
        <w:trPr>
          <w:trHeight w:val="600"/>
        </w:trPr>
        <w:tc>
          <w:tcPr>
            <w:tcW w:w="3720" w:type="dxa"/>
          </w:tcPr>
          <w:p w:rsidR="001D0DC7" w:rsidRDefault="001D0DC7" w:rsidP="001D0DC7">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1D0DC7" w:rsidRDefault="001D0DC7" w:rsidP="001D0DC7">
            <w:pPr>
              <w:pStyle w:val="TableParagraph"/>
              <w:spacing w:before="21"/>
              <w:ind w:left="70"/>
              <w:rPr>
                <w:sz w:val="24"/>
              </w:rPr>
            </w:pPr>
            <w:r>
              <w:rPr>
                <w:color w:val="231F20"/>
                <w:sz w:val="24"/>
              </w:rPr>
              <w:t>Actions to achieve:</w:t>
            </w:r>
          </w:p>
        </w:tc>
        <w:tc>
          <w:tcPr>
            <w:tcW w:w="1616" w:type="dxa"/>
          </w:tcPr>
          <w:p w:rsidR="001D0DC7" w:rsidRDefault="001D0DC7" w:rsidP="001D0DC7">
            <w:pPr>
              <w:pStyle w:val="TableParagraph"/>
              <w:spacing w:before="19" w:line="288" w:lineRule="exact"/>
              <w:ind w:left="70"/>
              <w:rPr>
                <w:sz w:val="24"/>
              </w:rPr>
            </w:pPr>
            <w:r>
              <w:rPr>
                <w:color w:val="231F20"/>
                <w:sz w:val="24"/>
              </w:rPr>
              <w:t>Funding allocated:</w:t>
            </w:r>
          </w:p>
        </w:tc>
        <w:tc>
          <w:tcPr>
            <w:tcW w:w="3307" w:type="dxa"/>
          </w:tcPr>
          <w:p w:rsidR="001D0DC7" w:rsidRDefault="001D0DC7" w:rsidP="001D0DC7">
            <w:pPr>
              <w:pStyle w:val="TableParagraph"/>
              <w:spacing w:before="21"/>
              <w:ind w:left="70"/>
              <w:rPr>
                <w:sz w:val="24"/>
              </w:rPr>
            </w:pPr>
            <w:r>
              <w:rPr>
                <w:color w:val="231F20"/>
                <w:sz w:val="24"/>
              </w:rPr>
              <w:t>Evidence and impact:</w:t>
            </w:r>
          </w:p>
        </w:tc>
        <w:tc>
          <w:tcPr>
            <w:tcW w:w="3135" w:type="dxa"/>
            <w:gridSpan w:val="2"/>
          </w:tcPr>
          <w:p w:rsidR="001D0DC7" w:rsidRDefault="001D0DC7" w:rsidP="001D0DC7">
            <w:pPr>
              <w:pStyle w:val="TableParagraph"/>
              <w:spacing w:before="19" w:line="288" w:lineRule="exact"/>
              <w:ind w:left="70"/>
              <w:rPr>
                <w:sz w:val="24"/>
              </w:rPr>
            </w:pPr>
            <w:r>
              <w:rPr>
                <w:color w:val="231F20"/>
                <w:sz w:val="24"/>
              </w:rPr>
              <w:t>Sustainability and suggested next steps:</w:t>
            </w:r>
          </w:p>
        </w:tc>
      </w:tr>
      <w:tr w:rsidR="005F770A" w:rsidTr="003C3AD3">
        <w:trPr>
          <w:trHeight w:val="1456"/>
        </w:trPr>
        <w:tc>
          <w:tcPr>
            <w:tcW w:w="3720" w:type="dxa"/>
          </w:tcPr>
          <w:p w:rsidR="005F770A" w:rsidRDefault="005F770A" w:rsidP="001D0DC7">
            <w:pPr>
              <w:tabs>
                <w:tab w:val="left" w:pos="3480"/>
              </w:tabs>
            </w:pPr>
            <w:r>
              <w:t>New sports equipment, to interest and engage children in new and existing sports.</w:t>
            </w:r>
          </w:p>
        </w:tc>
        <w:tc>
          <w:tcPr>
            <w:tcW w:w="3600" w:type="dxa"/>
          </w:tcPr>
          <w:p w:rsidR="005F770A" w:rsidRDefault="005F770A" w:rsidP="005F770A">
            <w:pPr>
              <w:tabs>
                <w:tab w:val="left" w:pos="3480"/>
              </w:tabs>
            </w:pPr>
            <w:r>
              <w:t>Children are inspired by new and engaging activities.  Heightening their interest in sports and keeping healthy.  This may also include competing in new sports against other schools.</w:t>
            </w:r>
          </w:p>
        </w:tc>
        <w:tc>
          <w:tcPr>
            <w:tcW w:w="1616" w:type="dxa"/>
          </w:tcPr>
          <w:p w:rsidR="005F770A" w:rsidRDefault="00987D5E" w:rsidP="005F770A">
            <w:pPr>
              <w:tabs>
                <w:tab w:val="left" w:pos="3480"/>
              </w:tabs>
            </w:pPr>
            <w:r>
              <w:t>£606.70</w:t>
            </w:r>
          </w:p>
        </w:tc>
        <w:tc>
          <w:tcPr>
            <w:tcW w:w="3307" w:type="dxa"/>
          </w:tcPr>
          <w:p w:rsidR="005F770A" w:rsidRDefault="005F770A" w:rsidP="001D0DC7">
            <w:pPr>
              <w:tabs>
                <w:tab w:val="left" w:pos="3480"/>
              </w:tabs>
            </w:pPr>
            <w:r>
              <w:t>Increase and inspire an interest in PE among children have previously been less engaged with physical activity.</w:t>
            </w:r>
          </w:p>
          <w:p w:rsidR="005B0891" w:rsidRDefault="005B0891" w:rsidP="001D0DC7">
            <w:pPr>
              <w:tabs>
                <w:tab w:val="left" w:pos="3480"/>
              </w:tabs>
            </w:pPr>
          </w:p>
          <w:p w:rsidR="005B0891" w:rsidRDefault="005B0891" w:rsidP="001D0DC7">
            <w:pPr>
              <w:tabs>
                <w:tab w:val="left" w:pos="3480"/>
              </w:tabs>
            </w:pPr>
            <w:r>
              <w:t>Children felt that the new equipment allowed all of them to be engaged and involved.  Some also asked about us buying equipment for other possible sports in the future.</w:t>
            </w:r>
          </w:p>
        </w:tc>
        <w:tc>
          <w:tcPr>
            <w:tcW w:w="3135" w:type="dxa"/>
            <w:gridSpan w:val="2"/>
          </w:tcPr>
          <w:p w:rsidR="005F770A" w:rsidRDefault="006B73E9" w:rsidP="001D0DC7">
            <w:pPr>
              <w:pStyle w:val="TableParagraph"/>
              <w:rPr>
                <w:rFonts w:ascii="Times New Roman"/>
                <w:sz w:val="24"/>
              </w:rPr>
            </w:pPr>
            <w:r>
              <w:rPr>
                <w:rFonts w:ascii="Times New Roman"/>
                <w:sz w:val="24"/>
              </w:rPr>
              <w:t>3%</w:t>
            </w:r>
          </w:p>
          <w:p w:rsidR="00DB67B3" w:rsidRDefault="00DB67B3" w:rsidP="001D0DC7">
            <w:pPr>
              <w:pStyle w:val="TableParagraph"/>
              <w:rPr>
                <w:rFonts w:ascii="Times New Roman"/>
                <w:sz w:val="24"/>
              </w:rPr>
            </w:pPr>
          </w:p>
          <w:p w:rsidR="00DB67B3" w:rsidRDefault="00DB67B3" w:rsidP="001D0DC7">
            <w:pPr>
              <w:pStyle w:val="TableParagraph"/>
              <w:rPr>
                <w:rFonts w:ascii="Times New Roman"/>
                <w:sz w:val="24"/>
              </w:rPr>
            </w:pPr>
            <w:r>
              <w:rPr>
                <w:rFonts w:ascii="Times New Roman"/>
                <w:sz w:val="24"/>
              </w:rPr>
              <w:t>To spend money on a range of different equipment, to increase the range of activities open to the children.</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065A56">
        <w:trPr>
          <w:trHeight w:val="380"/>
        </w:trPr>
        <w:tc>
          <w:tcPr>
            <w:tcW w:w="12302" w:type="dxa"/>
            <w:gridSpan w:val="4"/>
            <w:vMerge w:val="restart"/>
          </w:tcPr>
          <w:p w:rsidR="00C2051F" w:rsidRDefault="00C2051F" w:rsidP="00065A56">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065A56">
            <w:pPr>
              <w:pStyle w:val="TableParagraph"/>
              <w:spacing w:line="257" w:lineRule="exact"/>
              <w:ind w:left="18"/>
              <w:rPr>
                <w:sz w:val="24"/>
              </w:rPr>
            </w:pPr>
            <w:r>
              <w:rPr>
                <w:color w:val="231F20"/>
                <w:sz w:val="24"/>
              </w:rPr>
              <w:t>Percentage of total allocation:</w:t>
            </w:r>
          </w:p>
        </w:tc>
      </w:tr>
      <w:tr w:rsidR="00C2051F" w:rsidTr="00065A56">
        <w:trPr>
          <w:trHeight w:val="280"/>
        </w:trPr>
        <w:tc>
          <w:tcPr>
            <w:tcW w:w="12302" w:type="dxa"/>
            <w:gridSpan w:val="4"/>
            <w:vMerge/>
            <w:tcBorders>
              <w:top w:val="nil"/>
            </w:tcBorders>
          </w:tcPr>
          <w:p w:rsidR="00C2051F" w:rsidRDefault="00C2051F" w:rsidP="00065A56">
            <w:pPr>
              <w:rPr>
                <w:sz w:val="2"/>
                <w:szCs w:val="2"/>
              </w:rPr>
            </w:pPr>
          </w:p>
        </w:tc>
        <w:tc>
          <w:tcPr>
            <w:tcW w:w="3076" w:type="dxa"/>
          </w:tcPr>
          <w:p w:rsidR="00C2051F" w:rsidRDefault="00C2051F" w:rsidP="00065A56">
            <w:pPr>
              <w:pStyle w:val="TableParagraph"/>
              <w:spacing w:line="257" w:lineRule="exact"/>
              <w:jc w:val="center"/>
              <w:rPr>
                <w:sz w:val="24"/>
              </w:rPr>
            </w:pPr>
            <w:r>
              <w:rPr>
                <w:color w:val="231F20"/>
                <w:sz w:val="24"/>
              </w:rPr>
              <w:t>%</w:t>
            </w:r>
          </w:p>
        </w:tc>
      </w:tr>
      <w:tr w:rsidR="00C2051F" w:rsidTr="00065A56">
        <w:trPr>
          <w:trHeight w:val="580"/>
        </w:trPr>
        <w:tc>
          <w:tcPr>
            <w:tcW w:w="3758" w:type="dxa"/>
          </w:tcPr>
          <w:p w:rsidR="00C2051F" w:rsidRDefault="00C2051F" w:rsidP="00065A56">
            <w:pPr>
              <w:pStyle w:val="TableParagraph"/>
              <w:spacing w:line="255" w:lineRule="exact"/>
              <w:ind w:left="18"/>
              <w:rPr>
                <w:sz w:val="24"/>
              </w:rPr>
            </w:pPr>
            <w:r>
              <w:rPr>
                <w:color w:val="231F20"/>
                <w:sz w:val="24"/>
              </w:rPr>
              <w:t>School focus with clarity on intended</w:t>
            </w:r>
          </w:p>
          <w:p w:rsidR="00C2051F" w:rsidRDefault="00C2051F" w:rsidP="00065A56">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065A56">
            <w:pPr>
              <w:pStyle w:val="TableParagraph"/>
              <w:spacing w:line="257" w:lineRule="exact"/>
              <w:ind w:left="18"/>
              <w:rPr>
                <w:sz w:val="24"/>
              </w:rPr>
            </w:pPr>
            <w:r>
              <w:rPr>
                <w:color w:val="231F20"/>
                <w:sz w:val="24"/>
              </w:rPr>
              <w:t>Actions to achieve:</w:t>
            </w:r>
          </w:p>
        </w:tc>
        <w:tc>
          <w:tcPr>
            <w:tcW w:w="1663" w:type="dxa"/>
          </w:tcPr>
          <w:p w:rsidR="00C2051F" w:rsidRDefault="00C2051F" w:rsidP="00065A56">
            <w:pPr>
              <w:pStyle w:val="TableParagraph"/>
              <w:spacing w:line="255" w:lineRule="exact"/>
              <w:ind w:left="18"/>
              <w:rPr>
                <w:sz w:val="24"/>
              </w:rPr>
            </w:pPr>
            <w:r>
              <w:rPr>
                <w:color w:val="231F20"/>
                <w:sz w:val="24"/>
              </w:rPr>
              <w:t>Funding</w:t>
            </w:r>
          </w:p>
          <w:p w:rsidR="00C2051F" w:rsidRDefault="00C2051F" w:rsidP="00065A56">
            <w:pPr>
              <w:pStyle w:val="TableParagraph"/>
              <w:spacing w:line="290" w:lineRule="exact"/>
              <w:ind w:left="18"/>
              <w:rPr>
                <w:sz w:val="24"/>
              </w:rPr>
            </w:pPr>
            <w:r>
              <w:rPr>
                <w:color w:val="231F20"/>
                <w:sz w:val="24"/>
              </w:rPr>
              <w:t>allocated:</w:t>
            </w:r>
          </w:p>
        </w:tc>
        <w:tc>
          <w:tcPr>
            <w:tcW w:w="3423" w:type="dxa"/>
          </w:tcPr>
          <w:p w:rsidR="00C2051F" w:rsidRDefault="00C2051F" w:rsidP="00065A56">
            <w:pPr>
              <w:pStyle w:val="TableParagraph"/>
              <w:spacing w:line="257" w:lineRule="exact"/>
              <w:ind w:left="18"/>
              <w:rPr>
                <w:sz w:val="24"/>
              </w:rPr>
            </w:pPr>
            <w:r>
              <w:rPr>
                <w:color w:val="231F20"/>
                <w:sz w:val="24"/>
              </w:rPr>
              <w:t>Evidence and impact:</w:t>
            </w:r>
          </w:p>
        </w:tc>
        <w:tc>
          <w:tcPr>
            <w:tcW w:w="3076" w:type="dxa"/>
          </w:tcPr>
          <w:p w:rsidR="00C2051F" w:rsidRDefault="00C2051F" w:rsidP="00065A56">
            <w:pPr>
              <w:pStyle w:val="TableParagraph"/>
              <w:spacing w:line="255" w:lineRule="exact"/>
              <w:ind w:left="18"/>
              <w:rPr>
                <w:sz w:val="24"/>
              </w:rPr>
            </w:pPr>
            <w:r>
              <w:rPr>
                <w:color w:val="231F20"/>
                <w:sz w:val="24"/>
              </w:rPr>
              <w:t>Sustainability and suggested</w:t>
            </w:r>
          </w:p>
          <w:p w:rsidR="00C2051F" w:rsidRDefault="00C2051F" w:rsidP="00065A56">
            <w:pPr>
              <w:pStyle w:val="TableParagraph"/>
              <w:spacing w:line="290" w:lineRule="exact"/>
              <w:ind w:left="18"/>
              <w:rPr>
                <w:sz w:val="24"/>
              </w:rPr>
            </w:pPr>
            <w:r>
              <w:rPr>
                <w:color w:val="231F20"/>
                <w:sz w:val="24"/>
              </w:rPr>
              <w:t>next steps:</w:t>
            </w:r>
          </w:p>
        </w:tc>
      </w:tr>
      <w:tr w:rsidR="00D26525" w:rsidTr="00D26525">
        <w:trPr>
          <w:trHeight w:val="1020"/>
        </w:trPr>
        <w:tc>
          <w:tcPr>
            <w:tcW w:w="3758" w:type="dxa"/>
          </w:tcPr>
          <w:p w:rsidR="00D26525" w:rsidRDefault="00D26525" w:rsidP="00D26525">
            <w:pPr>
              <w:tabs>
                <w:tab w:val="left" w:pos="3480"/>
              </w:tabs>
            </w:pPr>
            <w:r>
              <w:t>PE Curriculum CPD delivered by PE Specialists to support school staff</w:t>
            </w:r>
          </w:p>
        </w:tc>
        <w:tc>
          <w:tcPr>
            <w:tcW w:w="3458" w:type="dxa"/>
          </w:tcPr>
          <w:p w:rsidR="00D26525" w:rsidRDefault="00D26525" w:rsidP="00D26525">
            <w:pPr>
              <w:tabs>
                <w:tab w:val="left" w:pos="3480"/>
              </w:tabs>
            </w:pPr>
            <w:r>
              <w:t>Staff comment on improved confidence and competence to teach in targeted areas of PE Curriculum</w:t>
            </w:r>
          </w:p>
        </w:tc>
        <w:tc>
          <w:tcPr>
            <w:tcW w:w="1663" w:type="dxa"/>
          </w:tcPr>
          <w:p w:rsidR="00D26525" w:rsidRDefault="00D26525" w:rsidP="00862046">
            <w:pPr>
              <w:tabs>
                <w:tab w:val="left" w:pos="3480"/>
              </w:tabs>
            </w:pPr>
            <w:proofErr w:type="spellStart"/>
            <w:r>
              <w:t>Edsential</w:t>
            </w:r>
            <w:proofErr w:type="spellEnd"/>
            <w:r>
              <w:t xml:space="preserve"> </w:t>
            </w:r>
            <w:r w:rsidR="00862046">
              <w:t>Standard</w:t>
            </w:r>
            <w:r>
              <w:t xml:space="preserve"> Package </w:t>
            </w:r>
          </w:p>
        </w:tc>
        <w:tc>
          <w:tcPr>
            <w:tcW w:w="3423" w:type="dxa"/>
          </w:tcPr>
          <w:p w:rsidR="00D26525" w:rsidRDefault="009E1E6B" w:rsidP="00D26525">
            <w:pPr>
              <w:tabs>
                <w:tab w:val="left" w:pos="3480"/>
              </w:tabs>
            </w:pPr>
            <w:r>
              <w:t>With a new sports assistant commencing employment with us, in order to support our sports coach, we used CPD to support how best to deploy sports staff.  This had a positive impact in that it gave the new assistant more confidence and also ensured the money spent on this is being utilized.</w:t>
            </w:r>
          </w:p>
          <w:p w:rsidR="009E1E6B" w:rsidRDefault="009E1E6B" w:rsidP="00D26525">
            <w:pPr>
              <w:tabs>
                <w:tab w:val="left" w:pos="3480"/>
              </w:tabs>
            </w:pPr>
          </w:p>
          <w:p w:rsidR="009E1E6B" w:rsidRDefault="009E1E6B" w:rsidP="00D26525">
            <w:pPr>
              <w:tabs>
                <w:tab w:val="left" w:pos="3480"/>
              </w:tabs>
            </w:pPr>
            <w:proofErr w:type="spellStart"/>
            <w:r>
              <w:t>Specialised</w:t>
            </w:r>
            <w:proofErr w:type="spellEnd"/>
            <w:r>
              <w:t xml:space="preserve"> dance CPD was also used, again increasing confidence of staff.  By looking at a different form of dance it also had a positive impact in that boys also commented on how they enjoyed the dance sessions, which was an area we had been targeting.</w:t>
            </w:r>
          </w:p>
          <w:p w:rsidR="009E1E6B" w:rsidRDefault="009E1E6B" w:rsidP="00D26525">
            <w:pPr>
              <w:tabs>
                <w:tab w:val="left" w:pos="3480"/>
              </w:tabs>
            </w:pPr>
          </w:p>
          <w:p w:rsidR="009E1E6B" w:rsidRDefault="009E1E6B" w:rsidP="00D26525">
            <w:pPr>
              <w:tabs>
                <w:tab w:val="left" w:pos="3480"/>
              </w:tabs>
            </w:pPr>
            <w:r>
              <w:t>Outdoor learning, linked to English was also successful.  Inspiring some superb writing from Year 6.  It also provided the staff with ideas which they will use in future.</w:t>
            </w:r>
          </w:p>
        </w:tc>
        <w:tc>
          <w:tcPr>
            <w:tcW w:w="3076" w:type="dxa"/>
          </w:tcPr>
          <w:p w:rsidR="00D26525" w:rsidRDefault="006B73E9" w:rsidP="00D26525">
            <w:pPr>
              <w:pStyle w:val="TableParagraph"/>
              <w:rPr>
                <w:rFonts w:ascii="Times New Roman"/>
                <w:sz w:val="24"/>
              </w:rPr>
            </w:pPr>
            <w:r>
              <w:rPr>
                <w:rFonts w:ascii="Times New Roman"/>
                <w:sz w:val="24"/>
              </w:rPr>
              <w:t>Part of 26%</w:t>
            </w:r>
          </w:p>
          <w:p w:rsidR="00DB67B3" w:rsidRDefault="00DB67B3" w:rsidP="00D26525">
            <w:pPr>
              <w:pStyle w:val="TableParagraph"/>
              <w:rPr>
                <w:rFonts w:ascii="Times New Roman"/>
                <w:sz w:val="24"/>
              </w:rPr>
            </w:pPr>
          </w:p>
          <w:p w:rsidR="00DB67B3" w:rsidRDefault="00DB67B3" w:rsidP="00D26525">
            <w:pPr>
              <w:pStyle w:val="TableParagraph"/>
              <w:rPr>
                <w:rFonts w:ascii="Times New Roman"/>
                <w:sz w:val="24"/>
              </w:rPr>
            </w:pPr>
            <w:r>
              <w:rPr>
                <w:rFonts w:ascii="Times New Roman"/>
                <w:sz w:val="24"/>
              </w:rPr>
              <w:t xml:space="preserve">We shall continue to use CPD through </w:t>
            </w:r>
            <w:proofErr w:type="spellStart"/>
            <w:r>
              <w:rPr>
                <w:rFonts w:ascii="Times New Roman"/>
                <w:sz w:val="24"/>
              </w:rPr>
              <w:t>Edsential</w:t>
            </w:r>
            <w:proofErr w:type="spellEnd"/>
            <w:r>
              <w:rPr>
                <w:rFonts w:ascii="Times New Roman"/>
                <w:sz w:val="24"/>
              </w:rPr>
              <w:t xml:space="preserve"> with teaching staff, as next year they shall be delivering their own PE.</w:t>
            </w:r>
          </w:p>
        </w:tc>
      </w:tr>
      <w:tr w:rsidR="00D26525" w:rsidTr="00065A56">
        <w:trPr>
          <w:trHeight w:val="300"/>
        </w:trPr>
        <w:tc>
          <w:tcPr>
            <w:tcW w:w="12302" w:type="dxa"/>
            <w:gridSpan w:val="4"/>
            <w:vMerge w:val="restart"/>
          </w:tcPr>
          <w:p w:rsidR="00D26525" w:rsidRDefault="00D26525" w:rsidP="00D26525">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D26525" w:rsidRDefault="00D26525" w:rsidP="00D26525">
            <w:pPr>
              <w:pStyle w:val="TableParagraph"/>
              <w:spacing w:line="257" w:lineRule="exact"/>
              <w:ind w:left="18"/>
              <w:rPr>
                <w:sz w:val="24"/>
              </w:rPr>
            </w:pPr>
            <w:r>
              <w:rPr>
                <w:color w:val="231F20"/>
                <w:sz w:val="24"/>
              </w:rPr>
              <w:t>Percentage of total allocation:</w:t>
            </w:r>
          </w:p>
        </w:tc>
      </w:tr>
      <w:tr w:rsidR="00D26525" w:rsidTr="00065A56">
        <w:trPr>
          <w:trHeight w:val="300"/>
        </w:trPr>
        <w:tc>
          <w:tcPr>
            <w:tcW w:w="12302" w:type="dxa"/>
            <w:gridSpan w:val="4"/>
            <w:vMerge/>
            <w:tcBorders>
              <w:top w:val="nil"/>
            </w:tcBorders>
          </w:tcPr>
          <w:p w:rsidR="00D26525" w:rsidRDefault="00D26525" w:rsidP="00D26525">
            <w:pPr>
              <w:rPr>
                <w:sz w:val="2"/>
                <w:szCs w:val="2"/>
              </w:rPr>
            </w:pPr>
          </w:p>
        </w:tc>
        <w:tc>
          <w:tcPr>
            <w:tcW w:w="3076" w:type="dxa"/>
          </w:tcPr>
          <w:p w:rsidR="00D26525" w:rsidRDefault="00D26525" w:rsidP="00D26525">
            <w:pPr>
              <w:pStyle w:val="TableParagraph"/>
              <w:spacing w:line="257" w:lineRule="exact"/>
              <w:jc w:val="center"/>
              <w:rPr>
                <w:sz w:val="24"/>
              </w:rPr>
            </w:pPr>
            <w:r>
              <w:rPr>
                <w:color w:val="231F20"/>
                <w:sz w:val="24"/>
              </w:rPr>
              <w:t>%</w:t>
            </w:r>
          </w:p>
        </w:tc>
      </w:tr>
      <w:tr w:rsidR="00D26525" w:rsidTr="00065A56">
        <w:trPr>
          <w:trHeight w:val="580"/>
        </w:trPr>
        <w:tc>
          <w:tcPr>
            <w:tcW w:w="3758" w:type="dxa"/>
          </w:tcPr>
          <w:p w:rsidR="00D26525" w:rsidRDefault="00D26525" w:rsidP="00D26525">
            <w:pPr>
              <w:pStyle w:val="TableParagraph"/>
              <w:spacing w:line="255" w:lineRule="exact"/>
              <w:ind w:left="18"/>
              <w:rPr>
                <w:sz w:val="24"/>
              </w:rPr>
            </w:pPr>
            <w:r>
              <w:rPr>
                <w:color w:val="231F20"/>
                <w:sz w:val="24"/>
              </w:rPr>
              <w:t>School focus with clarity on intended</w:t>
            </w:r>
          </w:p>
          <w:p w:rsidR="00D26525" w:rsidRDefault="00D26525" w:rsidP="00D26525">
            <w:pPr>
              <w:pStyle w:val="TableParagraph"/>
              <w:spacing w:line="290" w:lineRule="exact"/>
              <w:ind w:left="18"/>
              <w:rPr>
                <w:b/>
                <w:sz w:val="24"/>
              </w:rPr>
            </w:pPr>
            <w:r>
              <w:rPr>
                <w:b/>
                <w:color w:val="231F20"/>
                <w:sz w:val="24"/>
              </w:rPr>
              <w:t>impact on pupils:</w:t>
            </w:r>
          </w:p>
        </w:tc>
        <w:tc>
          <w:tcPr>
            <w:tcW w:w="3458" w:type="dxa"/>
          </w:tcPr>
          <w:p w:rsidR="00D26525" w:rsidRDefault="00D26525" w:rsidP="00D26525">
            <w:pPr>
              <w:pStyle w:val="TableParagraph"/>
              <w:spacing w:line="257" w:lineRule="exact"/>
              <w:ind w:left="18"/>
              <w:rPr>
                <w:sz w:val="24"/>
              </w:rPr>
            </w:pPr>
            <w:r>
              <w:rPr>
                <w:color w:val="231F20"/>
                <w:sz w:val="24"/>
              </w:rPr>
              <w:t>Actions to achieve:</w:t>
            </w:r>
          </w:p>
        </w:tc>
        <w:tc>
          <w:tcPr>
            <w:tcW w:w="1663" w:type="dxa"/>
          </w:tcPr>
          <w:p w:rsidR="00D26525" w:rsidRDefault="00D26525" w:rsidP="00D26525">
            <w:pPr>
              <w:pStyle w:val="TableParagraph"/>
              <w:spacing w:line="255" w:lineRule="exact"/>
              <w:ind w:left="18"/>
              <w:rPr>
                <w:sz w:val="24"/>
              </w:rPr>
            </w:pPr>
            <w:r>
              <w:rPr>
                <w:color w:val="231F20"/>
                <w:sz w:val="24"/>
              </w:rPr>
              <w:t>Funding</w:t>
            </w:r>
          </w:p>
          <w:p w:rsidR="00D26525" w:rsidRDefault="00D26525" w:rsidP="00D26525">
            <w:pPr>
              <w:pStyle w:val="TableParagraph"/>
              <w:spacing w:line="290" w:lineRule="exact"/>
              <w:ind w:left="18"/>
              <w:rPr>
                <w:sz w:val="24"/>
              </w:rPr>
            </w:pPr>
            <w:r>
              <w:rPr>
                <w:color w:val="231F20"/>
                <w:sz w:val="24"/>
              </w:rPr>
              <w:t>allocated:</w:t>
            </w:r>
          </w:p>
        </w:tc>
        <w:tc>
          <w:tcPr>
            <w:tcW w:w="3423" w:type="dxa"/>
          </w:tcPr>
          <w:p w:rsidR="00D26525" w:rsidRDefault="00D26525" w:rsidP="00D26525">
            <w:pPr>
              <w:pStyle w:val="TableParagraph"/>
              <w:spacing w:line="257" w:lineRule="exact"/>
              <w:ind w:left="18"/>
              <w:rPr>
                <w:sz w:val="24"/>
              </w:rPr>
            </w:pPr>
            <w:r>
              <w:rPr>
                <w:color w:val="231F20"/>
                <w:sz w:val="24"/>
              </w:rPr>
              <w:t>Evidence and impact:</w:t>
            </w:r>
          </w:p>
        </w:tc>
        <w:tc>
          <w:tcPr>
            <w:tcW w:w="3076" w:type="dxa"/>
          </w:tcPr>
          <w:p w:rsidR="00D26525" w:rsidRDefault="00D26525" w:rsidP="00D26525">
            <w:pPr>
              <w:pStyle w:val="TableParagraph"/>
              <w:spacing w:line="255" w:lineRule="exact"/>
              <w:ind w:left="18"/>
              <w:rPr>
                <w:sz w:val="24"/>
              </w:rPr>
            </w:pPr>
            <w:r>
              <w:rPr>
                <w:color w:val="231F20"/>
                <w:sz w:val="24"/>
              </w:rPr>
              <w:t>Sustainability and suggested</w:t>
            </w:r>
          </w:p>
          <w:p w:rsidR="00D26525" w:rsidRDefault="00D26525" w:rsidP="00D26525">
            <w:pPr>
              <w:pStyle w:val="TableParagraph"/>
              <w:spacing w:line="290" w:lineRule="exact"/>
              <w:ind w:left="18"/>
              <w:rPr>
                <w:sz w:val="24"/>
              </w:rPr>
            </w:pPr>
            <w:r>
              <w:rPr>
                <w:color w:val="231F20"/>
                <w:sz w:val="24"/>
              </w:rPr>
              <w:t>next steps:</w:t>
            </w:r>
          </w:p>
        </w:tc>
      </w:tr>
      <w:tr w:rsidR="00C94F01" w:rsidTr="00065A56">
        <w:trPr>
          <w:trHeight w:val="2160"/>
        </w:trPr>
        <w:tc>
          <w:tcPr>
            <w:tcW w:w="3758" w:type="dxa"/>
          </w:tcPr>
          <w:p w:rsidR="00C94F01" w:rsidRDefault="00C94F01" w:rsidP="00C94F01">
            <w:pPr>
              <w:tabs>
                <w:tab w:val="left" w:pos="3480"/>
              </w:tabs>
            </w:pPr>
            <w:r>
              <w:lastRenderedPageBreak/>
              <w:t>Extra Swimming for non-swimmers</w:t>
            </w:r>
          </w:p>
        </w:tc>
        <w:tc>
          <w:tcPr>
            <w:tcW w:w="3458" w:type="dxa"/>
          </w:tcPr>
          <w:p w:rsidR="00C94F01" w:rsidRDefault="00C94F01" w:rsidP="00C94F01">
            <w:pPr>
              <w:tabs>
                <w:tab w:val="left" w:pos="3480"/>
              </w:tabs>
            </w:pPr>
            <w:r>
              <w:t>To allow the opportunity for some of the children still not meeting National Curriculum standards, through the regular lessons provided by school, to engage further though swimming and develop their skills</w:t>
            </w:r>
          </w:p>
        </w:tc>
        <w:tc>
          <w:tcPr>
            <w:tcW w:w="1663" w:type="dxa"/>
          </w:tcPr>
          <w:p w:rsidR="00C94F01" w:rsidRDefault="00065A56" w:rsidP="00C94F01">
            <w:pPr>
              <w:tabs>
                <w:tab w:val="left" w:pos="3480"/>
              </w:tabs>
            </w:pPr>
            <w:r>
              <w:t>£2800</w:t>
            </w:r>
          </w:p>
        </w:tc>
        <w:tc>
          <w:tcPr>
            <w:tcW w:w="3423" w:type="dxa"/>
          </w:tcPr>
          <w:p w:rsidR="005B0891" w:rsidRDefault="00C94F01" w:rsidP="00C94F01">
            <w:pPr>
              <w:tabs>
                <w:tab w:val="left" w:pos="3480"/>
              </w:tabs>
              <w:rPr>
                <w:rFonts w:ascii="Times New Roman"/>
                <w:sz w:val="24"/>
              </w:rPr>
            </w:pPr>
            <w:r>
              <w:t>Increase in the number of pupils reaching National Curriculum Level in swimming.  Children’s comments on their enjoyment of swimming.</w:t>
            </w:r>
            <w:r w:rsidR="005B0891">
              <w:rPr>
                <w:rFonts w:ascii="Times New Roman"/>
                <w:sz w:val="24"/>
              </w:rPr>
              <w:t xml:space="preserve"> </w:t>
            </w:r>
          </w:p>
          <w:p w:rsidR="005B0891" w:rsidRDefault="005B0891" w:rsidP="00C94F01">
            <w:pPr>
              <w:tabs>
                <w:tab w:val="left" w:pos="3480"/>
              </w:tabs>
              <w:rPr>
                <w:rFonts w:ascii="Times New Roman"/>
                <w:sz w:val="24"/>
              </w:rPr>
            </w:pPr>
          </w:p>
          <w:p w:rsidR="00C94F01" w:rsidRDefault="005B0891" w:rsidP="00C94F01">
            <w:pPr>
              <w:tabs>
                <w:tab w:val="left" w:pos="3480"/>
              </w:tabs>
            </w:pPr>
            <w:r>
              <w:rPr>
                <w:rFonts w:ascii="Times New Roman"/>
                <w:sz w:val="24"/>
              </w:rPr>
              <w:t>Increased from 38% last year to 60% this year.</w:t>
            </w:r>
          </w:p>
        </w:tc>
        <w:tc>
          <w:tcPr>
            <w:tcW w:w="3076" w:type="dxa"/>
          </w:tcPr>
          <w:p w:rsidR="00C94F01" w:rsidRDefault="006B73E9" w:rsidP="00C94F01">
            <w:pPr>
              <w:pStyle w:val="TableParagraph"/>
              <w:rPr>
                <w:rFonts w:ascii="Times New Roman"/>
                <w:sz w:val="24"/>
              </w:rPr>
            </w:pPr>
            <w:r>
              <w:rPr>
                <w:rFonts w:ascii="Times New Roman"/>
                <w:sz w:val="24"/>
              </w:rPr>
              <w:t>14%</w:t>
            </w:r>
          </w:p>
          <w:p w:rsidR="00DB67B3" w:rsidRDefault="00DB67B3" w:rsidP="00C94F01">
            <w:pPr>
              <w:pStyle w:val="TableParagraph"/>
              <w:rPr>
                <w:rFonts w:ascii="Times New Roman"/>
                <w:sz w:val="24"/>
              </w:rPr>
            </w:pPr>
          </w:p>
          <w:p w:rsidR="00DB67B3" w:rsidRDefault="00DB67B3" w:rsidP="00C94F01">
            <w:pPr>
              <w:pStyle w:val="TableParagraph"/>
              <w:rPr>
                <w:rFonts w:ascii="Times New Roman"/>
                <w:sz w:val="24"/>
              </w:rPr>
            </w:pPr>
            <w:r>
              <w:rPr>
                <w:rFonts w:ascii="Times New Roman"/>
                <w:sz w:val="24"/>
              </w:rPr>
              <w:t>This has had a fantastic impact on swimming results and we shall continue to use some money towards this.  We shall also look to train more staff as instructors to ensure groups are smaller and children get more swimming time made available to them.</w:t>
            </w:r>
          </w:p>
        </w:tc>
      </w:tr>
      <w:tr w:rsidR="00C94F01" w:rsidTr="00065A56">
        <w:trPr>
          <w:trHeight w:val="340"/>
        </w:trPr>
        <w:tc>
          <w:tcPr>
            <w:tcW w:w="12302" w:type="dxa"/>
            <w:gridSpan w:val="4"/>
            <w:vMerge w:val="restart"/>
          </w:tcPr>
          <w:p w:rsidR="00C94F01" w:rsidRDefault="00C94F01" w:rsidP="00C94F01">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94F01" w:rsidRDefault="00C94F01" w:rsidP="00C94F01">
            <w:pPr>
              <w:pStyle w:val="TableParagraph"/>
              <w:spacing w:line="257" w:lineRule="exact"/>
              <w:ind w:left="18"/>
              <w:rPr>
                <w:sz w:val="24"/>
              </w:rPr>
            </w:pPr>
            <w:r>
              <w:rPr>
                <w:color w:val="231F20"/>
                <w:sz w:val="24"/>
              </w:rPr>
              <w:t>Percentage of total allocation:</w:t>
            </w:r>
          </w:p>
        </w:tc>
      </w:tr>
      <w:tr w:rsidR="00C94F01" w:rsidTr="00065A56">
        <w:trPr>
          <w:trHeight w:val="280"/>
        </w:trPr>
        <w:tc>
          <w:tcPr>
            <w:tcW w:w="12302" w:type="dxa"/>
            <w:gridSpan w:val="4"/>
            <w:vMerge/>
            <w:tcBorders>
              <w:top w:val="nil"/>
            </w:tcBorders>
          </w:tcPr>
          <w:p w:rsidR="00C94F01" w:rsidRDefault="00C94F01" w:rsidP="00C94F01">
            <w:pPr>
              <w:rPr>
                <w:sz w:val="2"/>
                <w:szCs w:val="2"/>
              </w:rPr>
            </w:pPr>
          </w:p>
        </w:tc>
        <w:tc>
          <w:tcPr>
            <w:tcW w:w="3076" w:type="dxa"/>
          </w:tcPr>
          <w:p w:rsidR="00C94F01" w:rsidRDefault="00C94F01" w:rsidP="00C94F01">
            <w:pPr>
              <w:pStyle w:val="TableParagraph"/>
              <w:spacing w:line="257" w:lineRule="exact"/>
              <w:jc w:val="center"/>
              <w:rPr>
                <w:sz w:val="24"/>
              </w:rPr>
            </w:pPr>
            <w:r>
              <w:rPr>
                <w:color w:val="231F20"/>
                <w:sz w:val="24"/>
              </w:rPr>
              <w:t>%</w:t>
            </w:r>
          </w:p>
        </w:tc>
      </w:tr>
      <w:tr w:rsidR="00C94F01" w:rsidTr="00065A56">
        <w:trPr>
          <w:trHeight w:val="600"/>
        </w:trPr>
        <w:tc>
          <w:tcPr>
            <w:tcW w:w="3758" w:type="dxa"/>
          </w:tcPr>
          <w:p w:rsidR="00C94F01" w:rsidRDefault="00C94F01" w:rsidP="00C94F01">
            <w:pPr>
              <w:pStyle w:val="TableParagraph"/>
              <w:spacing w:line="255" w:lineRule="exact"/>
              <w:ind w:left="18"/>
              <w:rPr>
                <w:sz w:val="24"/>
              </w:rPr>
            </w:pPr>
            <w:r>
              <w:rPr>
                <w:color w:val="231F20"/>
                <w:sz w:val="24"/>
              </w:rPr>
              <w:t>School focus with clarity on intended</w:t>
            </w:r>
          </w:p>
          <w:p w:rsidR="00C94F01" w:rsidRDefault="00C94F01" w:rsidP="00C94F01">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94F01" w:rsidRDefault="00C94F01" w:rsidP="00C94F01">
            <w:pPr>
              <w:pStyle w:val="TableParagraph"/>
              <w:spacing w:line="257" w:lineRule="exact"/>
              <w:ind w:left="18"/>
              <w:rPr>
                <w:sz w:val="24"/>
              </w:rPr>
            </w:pPr>
            <w:r>
              <w:rPr>
                <w:color w:val="231F20"/>
                <w:sz w:val="24"/>
              </w:rPr>
              <w:t>Actions to achieve:</w:t>
            </w:r>
          </w:p>
        </w:tc>
        <w:tc>
          <w:tcPr>
            <w:tcW w:w="1663" w:type="dxa"/>
          </w:tcPr>
          <w:p w:rsidR="00C94F01" w:rsidRDefault="00C94F01" w:rsidP="00C94F01">
            <w:pPr>
              <w:pStyle w:val="TableParagraph"/>
              <w:spacing w:line="255" w:lineRule="exact"/>
              <w:ind w:left="18"/>
              <w:rPr>
                <w:sz w:val="24"/>
              </w:rPr>
            </w:pPr>
            <w:r>
              <w:rPr>
                <w:color w:val="231F20"/>
                <w:sz w:val="24"/>
              </w:rPr>
              <w:t>Funding</w:t>
            </w:r>
          </w:p>
          <w:p w:rsidR="00C94F01" w:rsidRDefault="00C94F01" w:rsidP="00C94F01">
            <w:pPr>
              <w:pStyle w:val="TableParagraph"/>
              <w:spacing w:line="290" w:lineRule="exact"/>
              <w:ind w:left="18"/>
              <w:rPr>
                <w:sz w:val="24"/>
              </w:rPr>
            </w:pPr>
            <w:r>
              <w:rPr>
                <w:color w:val="231F20"/>
                <w:sz w:val="24"/>
              </w:rPr>
              <w:t>allocated:</w:t>
            </w:r>
          </w:p>
        </w:tc>
        <w:tc>
          <w:tcPr>
            <w:tcW w:w="3423" w:type="dxa"/>
          </w:tcPr>
          <w:p w:rsidR="00C94F01" w:rsidRDefault="00C94F01" w:rsidP="00C94F01">
            <w:pPr>
              <w:pStyle w:val="TableParagraph"/>
              <w:spacing w:line="257" w:lineRule="exact"/>
              <w:ind w:left="18"/>
              <w:rPr>
                <w:sz w:val="24"/>
              </w:rPr>
            </w:pPr>
            <w:r>
              <w:rPr>
                <w:color w:val="231F20"/>
                <w:sz w:val="24"/>
              </w:rPr>
              <w:t>Evidence and impact:</w:t>
            </w:r>
          </w:p>
        </w:tc>
        <w:tc>
          <w:tcPr>
            <w:tcW w:w="3076" w:type="dxa"/>
          </w:tcPr>
          <w:p w:rsidR="00C94F01" w:rsidRDefault="00C94F01" w:rsidP="00C94F01">
            <w:pPr>
              <w:pStyle w:val="TableParagraph"/>
              <w:spacing w:line="255" w:lineRule="exact"/>
              <w:ind w:left="18"/>
              <w:rPr>
                <w:sz w:val="24"/>
              </w:rPr>
            </w:pPr>
            <w:r>
              <w:rPr>
                <w:color w:val="231F20"/>
                <w:sz w:val="24"/>
              </w:rPr>
              <w:t>Sustainability and suggested</w:t>
            </w:r>
          </w:p>
          <w:p w:rsidR="00C94F01" w:rsidRDefault="00C94F01" w:rsidP="00C94F01">
            <w:pPr>
              <w:pStyle w:val="TableParagraph"/>
              <w:spacing w:line="290" w:lineRule="exact"/>
              <w:ind w:left="18"/>
              <w:rPr>
                <w:sz w:val="24"/>
              </w:rPr>
            </w:pPr>
            <w:r>
              <w:rPr>
                <w:color w:val="231F20"/>
                <w:sz w:val="24"/>
              </w:rPr>
              <w:t>next steps:</w:t>
            </w:r>
          </w:p>
        </w:tc>
      </w:tr>
      <w:tr w:rsidR="00855925" w:rsidTr="00065A56">
        <w:trPr>
          <w:trHeight w:val="2120"/>
        </w:trPr>
        <w:tc>
          <w:tcPr>
            <w:tcW w:w="3758" w:type="dxa"/>
          </w:tcPr>
          <w:p w:rsidR="00855925" w:rsidRDefault="00855925" w:rsidP="00855925">
            <w:pPr>
              <w:tabs>
                <w:tab w:val="left" w:pos="3480"/>
              </w:tabs>
            </w:pPr>
            <w:r>
              <w:t>Contribution towards cost of school minibus</w:t>
            </w:r>
          </w:p>
        </w:tc>
        <w:tc>
          <w:tcPr>
            <w:tcW w:w="3458" w:type="dxa"/>
          </w:tcPr>
          <w:p w:rsidR="00855925" w:rsidRDefault="00855925" w:rsidP="00855925">
            <w:pPr>
              <w:tabs>
                <w:tab w:val="left" w:pos="3480"/>
              </w:tabs>
            </w:pPr>
            <w:r>
              <w:t xml:space="preserve">25% of KS2 children taking part in </w:t>
            </w:r>
            <w:proofErr w:type="gramStart"/>
            <w:r>
              <w:t>an inter</w:t>
            </w:r>
            <w:proofErr w:type="gramEnd"/>
            <w:r>
              <w:t xml:space="preserve"> or level 2 competition. Increased access to local sports facilities to enhance the curriculum and </w:t>
            </w:r>
            <w:proofErr w:type="spellStart"/>
            <w:r>
              <w:t>extra curricular</w:t>
            </w:r>
            <w:proofErr w:type="spellEnd"/>
            <w:r>
              <w:t xml:space="preserve"> provision.</w:t>
            </w:r>
          </w:p>
          <w:p w:rsidR="00855925" w:rsidRDefault="00855925" w:rsidP="00855925">
            <w:pPr>
              <w:tabs>
                <w:tab w:val="left" w:pos="3480"/>
              </w:tabs>
            </w:pPr>
          </w:p>
          <w:p w:rsidR="00855925" w:rsidRDefault="00855925" w:rsidP="00855925">
            <w:pPr>
              <w:tabs>
                <w:tab w:val="left" w:pos="3480"/>
              </w:tabs>
            </w:pPr>
          </w:p>
        </w:tc>
        <w:tc>
          <w:tcPr>
            <w:tcW w:w="1663" w:type="dxa"/>
          </w:tcPr>
          <w:p w:rsidR="00855925" w:rsidRDefault="00855925" w:rsidP="00855925">
            <w:pPr>
              <w:tabs>
                <w:tab w:val="left" w:pos="3480"/>
              </w:tabs>
            </w:pPr>
            <w:r>
              <w:t>£1000</w:t>
            </w:r>
          </w:p>
        </w:tc>
        <w:tc>
          <w:tcPr>
            <w:tcW w:w="3423" w:type="dxa"/>
          </w:tcPr>
          <w:p w:rsidR="005B0891" w:rsidRDefault="00855925" w:rsidP="00855925">
            <w:pPr>
              <w:tabs>
                <w:tab w:val="left" w:pos="3480"/>
              </w:tabs>
              <w:rPr>
                <w:rFonts w:ascii="Times New Roman"/>
                <w:sz w:val="24"/>
              </w:rPr>
            </w:pPr>
            <w:r>
              <w:t>20% of pupils have taken part in at least 1 competition throughout the school year.10% of pupils have regularly (at least x 2 per term</w:t>
            </w:r>
            <w:proofErr w:type="gramStart"/>
            <w:r>
              <w:t>)  represented</w:t>
            </w:r>
            <w:proofErr w:type="gramEnd"/>
            <w:r>
              <w:t xml:space="preserve"> the school in level 2 competitions.</w:t>
            </w:r>
          </w:p>
          <w:p w:rsidR="005B0891" w:rsidRDefault="005B0891" w:rsidP="00855925">
            <w:pPr>
              <w:tabs>
                <w:tab w:val="left" w:pos="3480"/>
              </w:tabs>
              <w:rPr>
                <w:rFonts w:ascii="Times New Roman"/>
                <w:sz w:val="24"/>
              </w:rPr>
            </w:pPr>
          </w:p>
          <w:p w:rsidR="00855925" w:rsidRDefault="005B0891" w:rsidP="00855925">
            <w:pPr>
              <w:tabs>
                <w:tab w:val="left" w:pos="3480"/>
              </w:tabs>
            </w:pPr>
            <w:r>
              <w:rPr>
                <w:rFonts w:ascii="Times New Roman"/>
                <w:sz w:val="24"/>
              </w:rPr>
              <w:t>This allowed children to compete against other schools. Due to staff changes, money has been invested to train more staff so that they are able to drive the minibus.</w:t>
            </w:r>
          </w:p>
        </w:tc>
        <w:tc>
          <w:tcPr>
            <w:tcW w:w="3076" w:type="dxa"/>
          </w:tcPr>
          <w:p w:rsidR="00855925" w:rsidRDefault="006B73E9" w:rsidP="00855925">
            <w:pPr>
              <w:pStyle w:val="TableParagraph"/>
              <w:rPr>
                <w:rFonts w:ascii="Times New Roman"/>
                <w:sz w:val="24"/>
              </w:rPr>
            </w:pPr>
            <w:r>
              <w:rPr>
                <w:rFonts w:ascii="Times New Roman"/>
                <w:sz w:val="24"/>
              </w:rPr>
              <w:t>5%</w:t>
            </w:r>
          </w:p>
          <w:p w:rsidR="00DB67B3" w:rsidRDefault="00DB67B3" w:rsidP="00855925">
            <w:pPr>
              <w:pStyle w:val="TableParagraph"/>
              <w:rPr>
                <w:rFonts w:ascii="Times New Roman"/>
                <w:sz w:val="24"/>
              </w:rPr>
            </w:pPr>
          </w:p>
          <w:p w:rsidR="00DB67B3" w:rsidRDefault="00DB67B3" w:rsidP="00855925">
            <w:pPr>
              <w:pStyle w:val="TableParagraph"/>
              <w:rPr>
                <w:rFonts w:ascii="Times New Roman"/>
                <w:sz w:val="24"/>
              </w:rPr>
            </w:pPr>
            <w:r>
              <w:rPr>
                <w:rFonts w:ascii="Times New Roman"/>
                <w:sz w:val="24"/>
              </w:rPr>
              <w:t>Money is being invested to have more staff trained to drive the minibus.  We shall also be entering the sports festivals for Foundation and KS1, in order to target the amount of opportunities they have to compete in competitions.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5C1" w:rsidRDefault="008905C1">
      <w:r>
        <w:separator/>
      </w:r>
    </w:p>
  </w:endnote>
  <w:endnote w:type="continuationSeparator" w:id="0">
    <w:p w:rsidR="008905C1" w:rsidRDefault="0089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76E" w:rsidRDefault="005D476E"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7A6F353" wp14:editId="1AD17F9C">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72194FF2" wp14:editId="1F0F2BEE">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B565D9F"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501CF3AB" wp14:editId="41F599B0">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5BE8A9D8"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01BCD199" wp14:editId="43C19254">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74177FC0" wp14:editId="448CD46C">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69BE0DD2" wp14:editId="3B25224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1AA0FAB3" wp14:editId="2CBE770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21E809E7" wp14:editId="5DD0A0A8">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27B040A6" wp14:editId="2FACDE3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15D4FF5B" wp14:editId="2754FBB6">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14:anchorId="02492AB2" wp14:editId="1D10674E">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76E" w:rsidRDefault="005D476E"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2492AB2"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5D476E" w:rsidRDefault="005D476E"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4BF79D45" wp14:editId="06BA1D6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76E" w:rsidRDefault="005D476E"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F79D45"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5D476E" w:rsidRDefault="005D476E" w:rsidP="003E7E98">
                    <w:pPr>
                      <w:pStyle w:val="BodyText"/>
                      <w:spacing w:line="264" w:lineRule="exact"/>
                      <w:ind w:left="20"/>
                    </w:pPr>
                    <w:r>
                      <w:rPr>
                        <w:color w:val="231F20"/>
                      </w:rPr>
                      <w:t>Supported by:</w:t>
                    </w:r>
                  </w:p>
                </w:txbxContent>
              </v:textbox>
              <w10:wrap anchorx="page" anchory="page"/>
            </v:shape>
          </w:pict>
        </mc:Fallback>
      </mc:AlternateContent>
    </w:r>
  </w:p>
  <w:p w:rsidR="005D476E" w:rsidRPr="003E7E98" w:rsidRDefault="005D476E"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76E" w:rsidRDefault="005D476E">
    <w:pPr>
      <w:pStyle w:val="BodyText"/>
      <w:spacing w:line="14" w:lineRule="auto"/>
      <w:rPr>
        <w:sz w:val="20"/>
      </w:rPr>
    </w:pPr>
    <w:r>
      <w:rPr>
        <w:noProof/>
        <w:lang w:val="en-GB" w:eastAsia="en-GB"/>
      </w:rPr>
      <w:drawing>
        <wp:anchor distT="0" distB="0" distL="0" distR="0" simplePos="0" relativeHeight="251644416" behindDoc="1" locked="0" layoutInCell="1" allowOverlap="1" wp14:anchorId="75593928" wp14:editId="7AF2A33F">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496DA17F" wp14:editId="76F6A8EB">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w14:anchorId="61045FCA"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14:anchorId="0DD9577C" wp14:editId="2280C64D">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3FA94AB7"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EV7gyc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65FDFB6C" wp14:editId="5BA35418">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23DE1235" wp14:editId="196D4DE7">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115257CF" wp14:editId="1EFF5F37">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45F4919A" wp14:editId="5282ABDE">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A084534" wp14:editId="2A53C8C3">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6B49B7D4" wp14:editId="061E3BCD">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0E8DDA5" wp14:editId="108BE94C">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14:anchorId="6281C0BB" wp14:editId="2965EBF2">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76E" w:rsidRDefault="005D476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281C0BB"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5D476E" w:rsidRDefault="005D476E">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26CBA1A6" wp14:editId="713F0FCE">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76E" w:rsidRDefault="005D476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6CBA1A6"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5D476E" w:rsidRDefault="005D476E">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5C1" w:rsidRDefault="008905C1">
      <w:r>
        <w:separator/>
      </w:r>
    </w:p>
  </w:footnote>
  <w:footnote w:type="continuationSeparator" w:id="0">
    <w:p w:rsidR="008905C1" w:rsidRDefault="00890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65A56"/>
    <w:rsid w:val="0009110A"/>
    <w:rsid w:val="0009352E"/>
    <w:rsid w:val="000D7293"/>
    <w:rsid w:val="00165DDE"/>
    <w:rsid w:val="00170FE6"/>
    <w:rsid w:val="001C4CCD"/>
    <w:rsid w:val="001D0DC7"/>
    <w:rsid w:val="001F2301"/>
    <w:rsid w:val="002006C4"/>
    <w:rsid w:val="00213832"/>
    <w:rsid w:val="00235BB0"/>
    <w:rsid w:val="00302DAC"/>
    <w:rsid w:val="003074D1"/>
    <w:rsid w:val="0036326A"/>
    <w:rsid w:val="0039557F"/>
    <w:rsid w:val="003B1D71"/>
    <w:rsid w:val="003C3AD3"/>
    <w:rsid w:val="003E7E98"/>
    <w:rsid w:val="004B0867"/>
    <w:rsid w:val="005252DD"/>
    <w:rsid w:val="005B0891"/>
    <w:rsid w:val="005B36F7"/>
    <w:rsid w:val="005D476E"/>
    <w:rsid w:val="005F770A"/>
    <w:rsid w:val="006B73E9"/>
    <w:rsid w:val="006D36C3"/>
    <w:rsid w:val="00702642"/>
    <w:rsid w:val="007A702C"/>
    <w:rsid w:val="008558DC"/>
    <w:rsid w:val="00855925"/>
    <w:rsid w:val="00862046"/>
    <w:rsid w:val="008905C1"/>
    <w:rsid w:val="008B76DC"/>
    <w:rsid w:val="00923D30"/>
    <w:rsid w:val="00932A97"/>
    <w:rsid w:val="00946D18"/>
    <w:rsid w:val="00951FE7"/>
    <w:rsid w:val="00987D5E"/>
    <w:rsid w:val="009A4E10"/>
    <w:rsid w:val="009E1E6B"/>
    <w:rsid w:val="00A32B25"/>
    <w:rsid w:val="00AD79CE"/>
    <w:rsid w:val="00B16ABB"/>
    <w:rsid w:val="00B76738"/>
    <w:rsid w:val="00BA1764"/>
    <w:rsid w:val="00C2051F"/>
    <w:rsid w:val="00C577EC"/>
    <w:rsid w:val="00C66DF9"/>
    <w:rsid w:val="00C7240A"/>
    <w:rsid w:val="00C94F01"/>
    <w:rsid w:val="00D0407E"/>
    <w:rsid w:val="00D26525"/>
    <w:rsid w:val="00D52234"/>
    <w:rsid w:val="00DA30EE"/>
    <w:rsid w:val="00DA4D88"/>
    <w:rsid w:val="00DB67B3"/>
    <w:rsid w:val="00E8358E"/>
    <w:rsid w:val="00ED1F30"/>
    <w:rsid w:val="00FF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862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04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teacher</cp:lastModifiedBy>
  <cp:revision>2</cp:revision>
  <cp:lastPrinted>2018-11-12T10:27:00Z</cp:lastPrinted>
  <dcterms:created xsi:type="dcterms:W3CDTF">2019-07-23T15:46:00Z</dcterms:created>
  <dcterms:modified xsi:type="dcterms:W3CDTF">2019-07-23T15:46:00Z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