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ssoonPrimaryInfant" w:cs="SassoonPrimaryInfant" w:eastAsia="SassoonPrimaryInfant" w:hAnsi="SassoonPrimaryInfant"/>
          <w:color w:val="548dd4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14.11.22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548dd4"/>
          <w:sz w:val="34"/>
          <w:szCs w:val="34"/>
          <w:rtl w:val="0"/>
        </w:rPr>
        <w:t xml:space="preserve">Blue</w:t>
      </w:r>
    </w:p>
    <w:p w:rsidR="00000000" w:rsidDel="00000000" w:rsidP="00000000" w:rsidRDefault="00000000" w:rsidRPr="00000000" w14:paraId="00000002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18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 November 2022. </w:t>
      </w:r>
    </w:p>
    <w:tbl>
      <w:tblPr>
        <w:tblStyle w:val="Table1"/>
        <w:tblW w:w="1595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  <w:tblGridChange w:id="0">
          <w:tblGrid>
            <w:gridCol w:w="2668"/>
            <w:gridCol w:w="828"/>
            <w:gridCol w:w="995"/>
            <w:gridCol w:w="2612"/>
            <w:gridCol w:w="1046"/>
            <w:gridCol w:w="3095"/>
            <w:gridCol w:w="1008"/>
            <w:gridCol w:w="2703"/>
            <w:gridCol w:w="100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information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creation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nation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vibration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station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earth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often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eight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fruit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experiment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SassoonPrimaryInfant" w:cs="SassoonPrimaryInfant" w:eastAsia="SassoonPrimaryInfant" w:hAnsi="SassoonPrimaryInfant"/>
          <w:color w:val="ff0000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14.11.22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ff0000"/>
          <w:sz w:val="34"/>
          <w:szCs w:val="34"/>
          <w:rtl w:val="0"/>
        </w:rPr>
        <w:t xml:space="preserve">Red</w:t>
      </w:r>
    </w:p>
    <w:p w:rsidR="00000000" w:rsidDel="00000000" w:rsidP="00000000" w:rsidRDefault="00000000" w:rsidRPr="00000000" w14:paraId="00000072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18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 November 2022. </w:t>
      </w:r>
    </w:p>
    <w:tbl>
      <w:tblPr>
        <w:tblStyle w:val="Table2"/>
        <w:tblW w:w="1595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  <w:tblGridChange w:id="0">
          <w:tblGrid>
            <w:gridCol w:w="2668"/>
            <w:gridCol w:w="828"/>
            <w:gridCol w:w="995"/>
            <w:gridCol w:w="2612"/>
            <w:gridCol w:w="1046"/>
            <w:gridCol w:w="3095"/>
            <w:gridCol w:w="1008"/>
            <w:gridCol w:w="2703"/>
            <w:gridCol w:w="100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information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preparation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adoration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sensation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admiration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translation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dedication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although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experiment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natural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rFonts w:ascii="SassoonPrimaryInfant" w:cs="SassoonPrimaryInfant" w:eastAsia="SassoonPrimaryInfant" w:hAnsi="SassoonPrimaryInfant"/>
          <w:color w:val="7030a0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14.11.22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7030a0"/>
          <w:sz w:val="34"/>
          <w:szCs w:val="34"/>
          <w:rtl w:val="0"/>
        </w:rPr>
        <w:t xml:space="preserve">Purple</w:t>
      </w:r>
    </w:p>
    <w:p w:rsidR="00000000" w:rsidDel="00000000" w:rsidP="00000000" w:rsidRDefault="00000000" w:rsidRPr="00000000" w14:paraId="000000E1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18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 November 2022. </w:t>
      </w:r>
    </w:p>
    <w:tbl>
      <w:tblPr>
        <w:tblStyle w:val="Table3"/>
        <w:tblW w:w="1595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  <w:tblGridChange w:id="0">
          <w:tblGrid>
            <w:gridCol w:w="2668"/>
            <w:gridCol w:w="828"/>
            <w:gridCol w:w="995"/>
            <w:gridCol w:w="2612"/>
            <w:gridCol w:w="1046"/>
            <w:gridCol w:w="3095"/>
            <w:gridCol w:w="1008"/>
            <w:gridCol w:w="2703"/>
            <w:gridCol w:w="100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5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7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8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9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A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be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he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me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she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no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come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some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one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once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4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4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84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assoonPrimaryType"/>
  <w:font w:name="SassoonPrimaryInfa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C703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41BF"/>
  </w:style>
  <w:style w:type="paragraph" w:styleId="Default" w:customStyle="1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8519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8519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TV8O1WIiU8qUIAd5eDVVpoBxg==">AMUW2mVVGF1Oxong3SXtRRjTlY3+u71m/nbf3M5/Z+E6oBxtiAJzc34pZl5PeIWGL5HKbsElMkyX4NLZn0WKijMppcAtZoOFgmtxZ6F7nd17YDG6ZdWOnuYnfY99fzzK1VwulY9MAFwuwcTJO5487rTIYQcJoIaq6wWvkYZHC26TBYH6iA4Y5uw=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2022-11-11T11:00:00Z</dcterms:created>
  <dc:creator>Melanie Knight</dc:creator>
</cp:coreProperties>
</file>